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514BC5" w14:textId="47C4852D" w:rsidR="006C01CE" w:rsidRPr="00870E71" w:rsidRDefault="00892E2C" w:rsidP="00E767C3">
      <w:pPr>
        <w:pStyle w:val="KeinLeerraum"/>
        <w:rPr>
          <w:lang w:val="de-DE"/>
        </w:rPr>
      </w:pPr>
      <w:bookmarkStart w:id="0" w:name="_GoBack"/>
      <w:bookmarkEnd w:id="0"/>
      <w:r>
        <w:rPr>
          <w:lang w:val="de-DE"/>
        </w:rPr>
        <w:t>Komplettb</w:t>
      </w:r>
      <w:r w:rsidR="00711300">
        <w:rPr>
          <w:lang w:val="de-DE"/>
        </w:rPr>
        <w:t>ad</w:t>
      </w:r>
      <w:r>
        <w:rPr>
          <w:lang w:val="de-DE"/>
        </w:rPr>
        <w:t>-S</w:t>
      </w:r>
      <w:r w:rsidR="00711300">
        <w:rPr>
          <w:lang w:val="de-DE"/>
        </w:rPr>
        <w:t xml:space="preserve">erie </w:t>
      </w:r>
      <w:r w:rsidR="000233BE">
        <w:rPr>
          <w:lang w:val="de-DE"/>
        </w:rPr>
        <w:t>Geberit</w:t>
      </w:r>
      <w:r w:rsidR="00711300">
        <w:rPr>
          <w:lang w:val="de-DE"/>
        </w:rPr>
        <w:t xml:space="preserve"> </w:t>
      </w:r>
      <w:proofErr w:type="spellStart"/>
      <w:r w:rsidR="00711300">
        <w:rPr>
          <w:lang w:val="de-DE"/>
        </w:rPr>
        <w:t>Acanto</w:t>
      </w:r>
      <w:proofErr w:type="spellEnd"/>
      <w:r w:rsidR="00711300">
        <w:rPr>
          <w:lang w:val="de-DE"/>
        </w:rPr>
        <w:t xml:space="preserve"> erfüllt Bauherrenwünsche mit </w:t>
      </w:r>
      <w:r w:rsidR="004C01E3">
        <w:rPr>
          <w:lang w:val="de-DE"/>
        </w:rPr>
        <w:t xml:space="preserve">großem </w:t>
      </w:r>
      <w:r w:rsidR="00711300">
        <w:rPr>
          <w:lang w:val="de-DE"/>
        </w:rPr>
        <w:t>Portfolio</w:t>
      </w:r>
    </w:p>
    <w:p w14:paraId="570E9B2C" w14:textId="5382D490" w:rsidR="00497F7A" w:rsidRPr="00BE66F7" w:rsidRDefault="00711300" w:rsidP="00E7506B">
      <w:pPr>
        <w:pStyle w:val="Kopfzeile"/>
        <w:tabs>
          <w:tab w:val="clear" w:pos="4536"/>
          <w:tab w:val="clear" w:pos="9072"/>
          <w:tab w:val="left" w:pos="4253"/>
          <w:tab w:val="left" w:pos="5103"/>
          <w:tab w:val="left" w:pos="5954"/>
          <w:tab w:val="left" w:pos="6804"/>
        </w:tabs>
        <w:spacing w:after="600" w:line="280" w:lineRule="exact"/>
        <w:rPr>
          <w:b/>
          <w:bCs/>
          <w:sz w:val="24"/>
          <w:lang w:val="de-DE"/>
        </w:rPr>
      </w:pPr>
      <w:r>
        <w:rPr>
          <w:sz w:val="24"/>
          <w:szCs w:val="24"/>
          <w:lang w:val="de-DE" w:eastAsia="de-DE" w:bidi="ar-SA"/>
        </w:rPr>
        <w:t>Jedes Bad ein Raumwunder</w:t>
      </w:r>
    </w:p>
    <w:p w14:paraId="3A5DE5AE" w14:textId="61F3691A" w:rsidR="00B4524F" w:rsidRPr="00870E71" w:rsidRDefault="00B4524F" w:rsidP="00E767C3">
      <w:pPr>
        <w:pStyle w:val="Kopfzeile"/>
        <w:rPr>
          <w:rStyle w:val="Herausstellen"/>
          <w:szCs w:val="20"/>
          <w:lang w:val="de-DE"/>
        </w:rPr>
      </w:pPr>
      <w:r w:rsidRPr="00870E71">
        <w:rPr>
          <w:rStyle w:val="Herausstellen"/>
          <w:szCs w:val="20"/>
          <w:lang w:val="de-DE"/>
        </w:rPr>
        <w:t xml:space="preserve">Geberit </w:t>
      </w:r>
      <w:r w:rsidR="005B491D" w:rsidRPr="00870E71">
        <w:rPr>
          <w:rStyle w:val="Herausstellen"/>
          <w:szCs w:val="20"/>
          <w:lang w:val="de-DE"/>
        </w:rPr>
        <w:t>Vertriebs GmbH</w:t>
      </w:r>
      <w:r w:rsidRPr="00870E71">
        <w:rPr>
          <w:rStyle w:val="Herausstellen"/>
          <w:szCs w:val="20"/>
          <w:lang w:val="de-DE"/>
        </w:rPr>
        <w:t xml:space="preserve">, </w:t>
      </w:r>
      <w:r w:rsidR="005B491D" w:rsidRPr="00870E71">
        <w:rPr>
          <w:rStyle w:val="Herausstellen"/>
          <w:szCs w:val="20"/>
          <w:lang w:val="de-DE"/>
        </w:rPr>
        <w:t>Pfullendorf</w:t>
      </w:r>
      <w:r w:rsidRPr="00870E71">
        <w:rPr>
          <w:rStyle w:val="Herausstellen"/>
          <w:szCs w:val="20"/>
          <w:lang w:val="de-DE"/>
        </w:rPr>
        <w:t xml:space="preserve">, </w:t>
      </w:r>
      <w:r w:rsidR="00D03C0A">
        <w:rPr>
          <w:rStyle w:val="Herausstellen"/>
          <w:szCs w:val="20"/>
          <w:lang w:val="de-DE"/>
        </w:rPr>
        <w:t>Januar 2020</w:t>
      </w:r>
    </w:p>
    <w:p w14:paraId="26C7C087" w14:textId="79E2D820" w:rsidR="00497F7A" w:rsidRPr="00497F7A" w:rsidRDefault="00497F7A" w:rsidP="00E7506B">
      <w:pPr>
        <w:pStyle w:val="Kopfzeile"/>
        <w:tabs>
          <w:tab w:val="clear" w:pos="4536"/>
          <w:tab w:val="clear" w:pos="9072"/>
          <w:tab w:val="left" w:pos="4253"/>
          <w:tab w:val="left" w:pos="5103"/>
          <w:tab w:val="left" w:pos="5954"/>
          <w:tab w:val="left" w:pos="6804"/>
        </w:tabs>
        <w:rPr>
          <w:b/>
          <w:lang w:val="de-CH"/>
        </w:rPr>
      </w:pPr>
      <w:r w:rsidRPr="00497F7A">
        <w:rPr>
          <w:b/>
          <w:bCs/>
          <w:lang w:val="de-CH"/>
        </w:rPr>
        <w:t xml:space="preserve">Ein Bad ohne Kompromisse für Singles, Paare und Familien – diesem Anspruch will </w:t>
      </w:r>
      <w:r w:rsidR="000233BE">
        <w:rPr>
          <w:b/>
          <w:bCs/>
          <w:lang w:val="de-CH"/>
        </w:rPr>
        <w:t xml:space="preserve">Geberit </w:t>
      </w:r>
      <w:proofErr w:type="spellStart"/>
      <w:r w:rsidRPr="00497F7A">
        <w:rPr>
          <w:b/>
          <w:bCs/>
          <w:lang w:val="de-CH"/>
        </w:rPr>
        <w:t>Acanto</w:t>
      </w:r>
      <w:proofErr w:type="spellEnd"/>
      <w:r w:rsidRPr="00497F7A">
        <w:rPr>
          <w:b/>
          <w:bCs/>
          <w:lang w:val="de-CH"/>
        </w:rPr>
        <w:t xml:space="preserve"> gerecht werden. Die </w:t>
      </w:r>
      <w:proofErr w:type="spellStart"/>
      <w:r w:rsidRPr="00497F7A">
        <w:rPr>
          <w:b/>
          <w:bCs/>
          <w:lang w:val="de-CH"/>
        </w:rPr>
        <w:t>Badserie</w:t>
      </w:r>
      <w:proofErr w:type="spellEnd"/>
      <w:r w:rsidRPr="00497F7A">
        <w:rPr>
          <w:b/>
          <w:bCs/>
          <w:lang w:val="de-CH"/>
        </w:rPr>
        <w:t xml:space="preserve"> ermöglicht besonders vielfältige Kombinationen von Sanitärkeramik, Acrylprodukten und Möbeln, um die individuellen Bedürfnisse der Nutzer zu erfüllen.</w:t>
      </w:r>
      <w:r w:rsidRPr="00497F7A">
        <w:rPr>
          <w:b/>
          <w:lang w:val="de-CH"/>
        </w:rPr>
        <w:t xml:space="preserve"> Das umfangreiche Sortiment bietet Lösungen für fast jede Einbausituation. Besonderen Wert hat </w:t>
      </w:r>
      <w:r w:rsidR="00233907">
        <w:rPr>
          <w:b/>
          <w:lang w:val="de-CH"/>
        </w:rPr>
        <w:t xml:space="preserve">Geberit </w:t>
      </w:r>
      <w:r w:rsidRPr="00497F7A">
        <w:rPr>
          <w:b/>
          <w:lang w:val="de-CH"/>
        </w:rPr>
        <w:t xml:space="preserve">auf die Montage gelegt: </w:t>
      </w:r>
      <w:r w:rsidRPr="00F45358">
        <w:rPr>
          <w:b/>
          <w:lang w:val="de-CH"/>
        </w:rPr>
        <w:t xml:space="preserve">Dank einfachem Befestigungskonzept können selbst große Waschtische </w:t>
      </w:r>
      <w:r w:rsidR="00804105">
        <w:rPr>
          <w:b/>
          <w:lang w:val="de-CH"/>
        </w:rPr>
        <w:t>von</w:t>
      </w:r>
      <w:r w:rsidRPr="00F45358">
        <w:rPr>
          <w:b/>
          <w:lang w:val="de-CH"/>
        </w:rPr>
        <w:t xml:space="preserve"> nur eine</w:t>
      </w:r>
      <w:r w:rsidR="00804105">
        <w:rPr>
          <w:b/>
          <w:lang w:val="de-CH"/>
        </w:rPr>
        <w:t>m</w:t>
      </w:r>
      <w:r w:rsidR="003C012B">
        <w:rPr>
          <w:b/>
          <w:lang w:val="de-CH"/>
        </w:rPr>
        <w:t xml:space="preserve"> Installateur montiert werden.</w:t>
      </w:r>
    </w:p>
    <w:p w14:paraId="03AEF8E3" w14:textId="7D87BC0D" w:rsidR="00497F7A" w:rsidRPr="00734EA0" w:rsidRDefault="00497F7A" w:rsidP="00E7506B">
      <w:pPr>
        <w:pStyle w:val="Kopfzeile"/>
        <w:tabs>
          <w:tab w:val="left" w:pos="4253"/>
          <w:tab w:val="left" w:pos="5103"/>
          <w:tab w:val="left" w:pos="5954"/>
          <w:tab w:val="left" w:pos="6804"/>
        </w:tabs>
        <w:rPr>
          <w:lang w:val="de-DE"/>
        </w:rPr>
      </w:pPr>
      <w:r w:rsidRPr="00497F7A">
        <w:rPr>
          <w:bCs/>
          <w:lang w:val="de-CH"/>
        </w:rPr>
        <w:t xml:space="preserve">Das zeitlose Design der </w:t>
      </w:r>
      <w:proofErr w:type="spellStart"/>
      <w:r w:rsidRPr="00497F7A">
        <w:rPr>
          <w:bCs/>
          <w:lang w:val="de-CH"/>
        </w:rPr>
        <w:t>Acanto</w:t>
      </w:r>
      <w:proofErr w:type="spellEnd"/>
      <w:r w:rsidRPr="00497F7A">
        <w:rPr>
          <w:bCs/>
          <w:lang w:val="de-CH"/>
        </w:rPr>
        <w:t xml:space="preserve"> Sanitärkeramiken zeichnet sich durch sanfte organische Formen in harmonischer Verbindung mit geraden Linien aus. Ihr Portfolio wurde ganz auf die heutigen Ansprüche der Bauherren ausgerichtet: Verschiedene Waschtischtypen im aktuellen </w:t>
      </w:r>
      <w:r w:rsidR="003F5E29" w:rsidRPr="002A5234">
        <w:rPr>
          <w:bCs/>
          <w:lang w:val="de-CH"/>
        </w:rPr>
        <w:t>s</w:t>
      </w:r>
      <w:r w:rsidR="000233BE" w:rsidRPr="002A5234">
        <w:rPr>
          <w:bCs/>
          <w:lang w:val="de-CH"/>
        </w:rPr>
        <w:t>oft</w:t>
      </w:r>
      <w:r w:rsidR="003F5E29" w:rsidRPr="002A5234">
        <w:rPr>
          <w:bCs/>
          <w:lang w:val="de-CH"/>
        </w:rPr>
        <w:t>-organischen</w:t>
      </w:r>
      <w:r w:rsidRPr="002A5234">
        <w:rPr>
          <w:bCs/>
          <w:lang w:val="de-CH"/>
        </w:rPr>
        <w:t xml:space="preserve"> Design und Waschtische mit verdeckten Überläufen sind ebenso enthalten wie spülrandlose WCs. Ergänzt wird die Keramik durch </w:t>
      </w:r>
      <w:r w:rsidR="000233BE" w:rsidRPr="002A5234">
        <w:rPr>
          <w:bCs/>
          <w:lang w:val="de-CH"/>
        </w:rPr>
        <w:t xml:space="preserve">die </w:t>
      </w:r>
      <w:r w:rsidRPr="002A5234">
        <w:rPr>
          <w:bCs/>
          <w:lang w:val="de-CH"/>
        </w:rPr>
        <w:t>Badewanne</w:t>
      </w:r>
      <w:r w:rsidR="000233BE" w:rsidRPr="002A5234">
        <w:rPr>
          <w:bCs/>
          <w:lang w:val="de-CH"/>
        </w:rPr>
        <w:t xml:space="preserve"> </w:t>
      </w:r>
      <w:proofErr w:type="spellStart"/>
      <w:r w:rsidR="000233BE" w:rsidRPr="002A5234">
        <w:rPr>
          <w:bCs/>
          <w:lang w:val="de-CH"/>
        </w:rPr>
        <w:t>Soana</w:t>
      </w:r>
      <w:proofErr w:type="spellEnd"/>
      <w:r w:rsidRPr="002A5234">
        <w:rPr>
          <w:bCs/>
          <w:lang w:val="de-CH"/>
        </w:rPr>
        <w:t xml:space="preserve"> und ein umfangreiches Sortiment a</w:t>
      </w:r>
      <w:r w:rsidRPr="00497F7A">
        <w:rPr>
          <w:bCs/>
          <w:lang w:val="de-CH"/>
        </w:rPr>
        <w:t xml:space="preserve">n Badmöbeln. Der Schwerpunkt der Serie liegt hier auf der Kombinationsmöglichkeit unterschiedlicher Materialien und Oberflächen wie </w:t>
      </w:r>
      <w:r w:rsidRPr="00734EA0">
        <w:rPr>
          <w:lang w:val="de-DE"/>
        </w:rPr>
        <w:t>Glas, Metall, Holzdekor und Lack.</w:t>
      </w:r>
    </w:p>
    <w:p w14:paraId="6A8EC393" w14:textId="5B464CB6" w:rsidR="00497F7A" w:rsidRPr="00497F7A" w:rsidRDefault="00497F7A" w:rsidP="00E7506B">
      <w:pPr>
        <w:pStyle w:val="Kopfzeile"/>
        <w:tabs>
          <w:tab w:val="left" w:pos="4253"/>
          <w:tab w:val="left" w:pos="5103"/>
          <w:tab w:val="left" w:pos="5954"/>
          <w:tab w:val="left" w:pos="6804"/>
        </w:tabs>
        <w:rPr>
          <w:bCs/>
          <w:lang w:val="de-DE"/>
        </w:rPr>
      </w:pPr>
      <w:r w:rsidRPr="00497F7A">
        <w:rPr>
          <w:lang w:val="de-DE"/>
        </w:rPr>
        <w:t xml:space="preserve">Die </w:t>
      </w:r>
      <w:proofErr w:type="spellStart"/>
      <w:r w:rsidRPr="00497F7A">
        <w:rPr>
          <w:lang w:val="de-DE"/>
        </w:rPr>
        <w:t>Badserie</w:t>
      </w:r>
      <w:proofErr w:type="spellEnd"/>
      <w:r w:rsidRPr="00497F7A">
        <w:rPr>
          <w:lang w:val="de-DE"/>
        </w:rPr>
        <w:t xml:space="preserve"> glänzt jedoch nicht nur durch Äußerlichkeiten, auch auf innere Werte hat Geberit bei der Entwicklung ein Augenmerk gelegt: „Bei </w:t>
      </w:r>
      <w:proofErr w:type="spellStart"/>
      <w:r w:rsidRPr="00497F7A">
        <w:rPr>
          <w:lang w:val="de-DE"/>
        </w:rPr>
        <w:t>Acanto</w:t>
      </w:r>
      <w:proofErr w:type="spellEnd"/>
      <w:r w:rsidRPr="00497F7A">
        <w:rPr>
          <w:lang w:val="de-DE"/>
        </w:rPr>
        <w:t xml:space="preserve"> steht der Mensch mit seinen individuellen Bedürfnissen im Mittelpunkt. In einer Studie haben wir das Nutzerverhalten im Bad untersucht und die Ergebnisse in die Produkte einfließen lassen“, </w:t>
      </w:r>
      <w:r w:rsidRPr="00497F7A">
        <w:rPr>
          <w:bCs/>
          <w:lang w:val="de-DE"/>
        </w:rPr>
        <w:t xml:space="preserve">erklärt </w:t>
      </w:r>
      <w:r w:rsidR="000A7766" w:rsidRPr="000A7766">
        <w:rPr>
          <w:bCs/>
          <w:lang w:val="de-DE"/>
        </w:rPr>
        <w:t>Di</w:t>
      </w:r>
      <w:r w:rsidR="000A7766">
        <w:rPr>
          <w:bCs/>
          <w:lang w:val="de-DE"/>
        </w:rPr>
        <w:t xml:space="preserve">pl. Phys. Thomas </w:t>
      </w:r>
      <w:proofErr w:type="spellStart"/>
      <w:r w:rsidR="000A7766">
        <w:rPr>
          <w:bCs/>
          <w:lang w:val="de-DE"/>
        </w:rPr>
        <w:t>Brückle</w:t>
      </w:r>
      <w:proofErr w:type="spellEnd"/>
      <w:r w:rsidR="000A7766">
        <w:rPr>
          <w:bCs/>
          <w:lang w:val="de-DE"/>
        </w:rPr>
        <w:t>, MBA – B</w:t>
      </w:r>
      <w:r w:rsidR="000A7766" w:rsidRPr="000A7766">
        <w:rPr>
          <w:bCs/>
          <w:lang w:val="de-DE"/>
        </w:rPr>
        <w:t xml:space="preserve">ereichsleiter Marketing bei </w:t>
      </w:r>
      <w:r w:rsidRPr="00497F7A">
        <w:rPr>
          <w:bCs/>
          <w:lang w:val="de-DE"/>
        </w:rPr>
        <w:t>Geberit. „Entstanden ist ein besonderes Stauraumkonzept, das wir Best-</w:t>
      </w:r>
      <w:proofErr w:type="spellStart"/>
      <w:r w:rsidRPr="00497F7A">
        <w:rPr>
          <w:bCs/>
          <w:lang w:val="de-DE"/>
        </w:rPr>
        <w:t>Reach</w:t>
      </w:r>
      <w:proofErr w:type="spellEnd"/>
      <w:r w:rsidRPr="00497F7A">
        <w:rPr>
          <w:bCs/>
          <w:lang w:val="de-DE"/>
        </w:rPr>
        <w:t>-Konzept nennen. Jedes Möbelstück wurde so optimiert, dass es flexibel einsetzbar ist, über möglichst viel Stauraum verfügt und zugleich die Dinge des täglichen Bedarfs bequem erreichbar sind.“</w:t>
      </w:r>
    </w:p>
    <w:p w14:paraId="188A81E9" w14:textId="0E8A41F5" w:rsidR="00497F7A" w:rsidRPr="00734EA0" w:rsidRDefault="00497F7A" w:rsidP="00E7506B">
      <w:pPr>
        <w:pStyle w:val="Untertitel"/>
        <w:spacing w:after="240"/>
        <w:rPr>
          <w:lang w:val="de-DE"/>
        </w:rPr>
      </w:pPr>
      <w:r w:rsidRPr="00734EA0">
        <w:rPr>
          <w:lang w:val="de-DE"/>
        </w:rPr>
        <w:t>Für unterschiedliche Ansprüche – breites Sortiment an Waschtischen</w:t>
      </w:r>
      <w:r w:rsidR="00E7506B">
        <w:rPr>
          <w:lang w:val="de-DE"/>
        </w:rPr>
        <w:br/>
      </w:r>
      <w:r w:rsidR="000233BE">
        <w:rPr>
          <w:b w:val="0"/>
          <w:lang w:val="de-DE"/>
        </w:rPr>
        <w:t>Geberit</w:t>
      </w:r>
      <w:r w:rsidRPr="00E7506B">
        <w:rPr>
          <w:b w:val="0"/>
          <w:lang w:val="de-DE"/>
        </w:rPr>
        <w:t xml:space="preserve"> </w:t>
      </w:r>
      <w:proofErr w:type="spellStart"/>
      <w:r w:rsidRPr="00E7506B">
        <w:rPr>
          <w:b w:val="0"/>
          <w:lang w:val="de-DE"/>
        </w:rPr>
        <w:t>Acanto</w:t>
      </w:r>
      <w:proofErr w:type="spellEnd"/>
      <w:r w:rsidRPr="00E7506B">
        <w:rPr>
          <w:b w:val="0"/>
          <w:lang w:val="de-DE"/>
        </w:rPr>
        <w:t xml:space="preserve"> bietet Standardwaschtische mit verschiedenen Ausladungen mit und ohne Ablagefläche, reine Möbelwaschtische im Slim </w:t>
      </w:r>
      <w:proofErr w:type="spellStart"/>
      <w:r w:rsidRPr="00E7506B">
        <w:rPr>
          <w:b w:val="0"/>
          <w:lang w:val="de-DE"/>
        </w:rPr>
        <w:t>Rim</w:t>
      </w:r>
      <w:proofErr w:type="spellEnd"/>
      <w:r w:rsidRPr="00E7506B">
        <w:rPr>
          <w:b w:val="0"/>
          <w:lang w:val="de-DE"/>
        </w:rPr>
        <w:t>-Design, platzsparende Waschtische mit kurzer Ausladung und kompakte Handwaschbecken. Nicht nur praktisch, sondern auch ästhetisch ist der Waschtisch mit verdecktem keramischen Überlauf, der bei einigen Modellen direkt in die Keramik integriert ist und somit keinen zusätzlichen Platz benötigt.</w:t>
      </w:r>
    </w:p>
    <w:p w14:paraId="5963C0B4" w14:textId="5E60FF92" w:rsidR="009F7410" w:rsidRDefault="00497F7A" w:rsidP="00E7506B">
      <w:pPr>
        <w:pStyle w:val="Kopfzeile"/>
        <w:tabs>
          <w:tab w:val="left" w:pos="4253"/>
          <w:tab w:val="left" w:pos="5103"/>
          <w:tab w:val="left" w:pos="5954"/>
          <w:tab w:val="left" w:pos="6804"/>
        </w:tabs>
        <w:rPr>
          <w:lang w:val="de-CH"/>
        </w:rPr>
      </w:pPr>
      <w:r w:rsidRPr="00734EA0">
        <w:rPr>
          <w:lang w:val="de-DE"/>
        </w:rPr>
        <w:t>Ein optisches</w:t>
      </w:r>
      <w:r w:rsidRPr="00734EA0">
        <w:rPr>
          <w:lang w:val="de-CH"/>
        </w:rPr>
        <w:t xml:space="preserve"> </w:t>
      </w:r>
      <w:r w:rsidRPr="00497F7A">
        <w:rPr>
          <w:lang w:val="de-CH"/>
        </w:rPr>
        <w:t xml:space="preserve">Highlight ist der Waschtisch mit integrierter Ablagefläche auf der rechten Seite, auf der Badaccessoires platziert werden können. Diese Fläche neben dem Waschtischbecken ist direkt in die Gesamtform eingebettet und liegt etwas tiefer als der </w:t>
      </w:r>
      <w:r w:rsidR="009F7410">
        <w:rPr>
          <w:lang w:val="de-CH"/>
        </w:rPr>
        <w:t>umschließende Waschtischrand.</w:t>
      </w:r>
    </w:p>
    <w:p w14:paraId="4A396033" w14:textId="77777777" w:rsidR="00734EA0" w:rsidRDefault="00734EA0" w:rsidP="00E7506B">
      <w:pPr>
        <w:pStyle w:val="Kopfzeile"/>
        <w:tabs>
          <w:tab w:val="left" w:pos="4253"/>
          <w:tab w:val="left" w:pos="5103"/>
          <w:tab w:val="left" w:pos="5954"/>
          <w:tab w:val="left" w:pos="6804"/>
        </w:tabs>
        <w:rPr>
          <w:lang w:val="de-CH"/>
        </w:rPr>
      </w:pPr>
    </w:p>
    <w:p w14:paraId="162C6E67" w14:textId="77777777" w:rsidR="00734EA0" w:rsidRDefault="00734EA0" w:rsidP="00E7506B">
      <w:pPr>
        <w:pStyle w:val="Kopfzeile"/>
        <w:tabs>
          <w:tab w:val="left" w:pos="4253"/>
          <w:tab w:val="left" w:pos="5103"/>
          <w:tab w:val="left" w:pos="5954"/>
          <w:tab w:val="left" w:pos="6804"/>
        </w:tabs>
        <w:rPr>
          <w:lang w:val="de-CH"/>
        </w:rPr>
      </w:pPr>
    </w:p>
    <w:p w14:paraId="773E1BA4" w14:textId="05B32D75" w:rsidR="00497F7A" w:rsidRPr="00E7506B" w:rsidRDefault="00497F7A" w:rsidP="00E7506B">
      <w:pPr>
        <w:pStyle w:val="Untertitel"/>
        <w:spacing w:after="240"/>
        <w:rPr>
          <w:lang w:val="de-DE"/>
        </w:rPr>
      </w:pPr>
      <w:r w:rsidRPr="00734EA0">
        <w:rPr>
          <w:lang w:val="de-DE"/>
        </w:rPr>
        <w:t>Serienmäßig – sp</w:t>
      </w:r>
      <w:r w:rsidR="003C012B">
        <w:rPr>
          <w:lang w:val="de-DE"/>
        </w:rPr>
        <w:t>ülrandlose WCs für mehr Hygiene</w:t>
      </w:r>
      <w:r w:rsidR="00E7506B">
        <w:rPr>
          <w:lang w:val="de-DE"/>
        </w:rPr>
        <w:br/>
      </w:r>
      <w:r w:rsidRPr="00E7506B">
        <w:rPr>
          <w:b w:val="0"/>
          <w:lang w:val="de-DE"/>
        </w:rPr>
        <w:t>Zur</w:t>
      </w:r>
      <w:r w:rsidRPr="00E7506B">
        <w:rPr>
          <w:b w:val="0"/>
          <w:lang w:val="de-CH"/>
        </w:rPr>
        <w:t xml:space="preserve"> </w:t>
      </w:r>
      <w:proofErr w:type="spellStart"/>
      <w:r w:rsidRPr="00E7506B">
        <w:rPr>
          <w:b w:val="0"/>
          <w:lang w:val="de-CH"/>
        </w:rPr>
        <w:t>Badserie</w:t>
      </w:r>
      <w:proofErr w:type="spellEnd"/>
      <w:r w:rsidRPr="00E7506B">
        <w:rPr>
          <w:b w:val="0"/>
          <w:lang w:val="de-CH"/>
        </w:rPr>
        <w:t xml:space="preserve"> gehören wandhängende und bodenstehende WCs sowie ein Bidet. Alle Modelle haben eine geschlossene Außenform und verdeckte Befestigungen. Das vereinfacht die Reinigung. Standardmäßig sind alle WCs komplett ohne </w:t>
      </w:r>
      <w:proofErr w:type="spellStart"/>
      <w:r w:rsidRPr="00E7506B">
        <w:rPr>
          <w:b w:val="0"/>
          <w:lang w:val="de-CH"/>
        </w:rPr>
        <w:t>Spülrand</w:t>
      </w:r>
      <w:proofErr w:type="spellEnd"/>
      <w:r w:rsidRPr="00E7506B">
        <w:rPr>
          <w:b w:val="0"/>
          <w:lang w:val="de-CH"/>
        </w:rPr>
        <w:t xml:space="preserve"> ges</w:t>
      </w:r>
      <w:r w:rsidR="00EF6D4B" w:rsidRPr="00E7506B">
        <w:rPr>
          <w:b w:val="0"/>
          <w:lang w:val="de-CH"/>
        </w:rPr>
        <w:t>taltet. Das heißt, es gibt kaum</w:t>
      </w:r>
      <w:r w:rsidRPr="00E7506B">
        <w:rPr>
          <w:b w:val="0"/>
          <w:lang w:val="de-CH"/>
        </w:rPr>
        <w:t xml:space="preserve"> v</w:t>
      </w:r>
      <w:r w:rsidR="00C73150" w:rsidRPr="00E7506B">
        <w:rPr>
          <w:b w:val="0"/>
          <w:lang w:val="de-CH"/>
        </w:rPr>
        <w:t>erborgene</w:t>
      </w:r>
      <w:r w:rsidRPr="00E7506B">
        <w:rPr>
          <w:b w:val="0"/>
          <w:lang w:val="de-CH"/>
        </w:rPr>
        <w:t xml:space="preserve"> Stellen, an denen sich Schmutz und Ablagerungen bilden können.</w:t>
      </w:r>
    </w:p>
    <w:p w14:paraId="3F5FE547" w14:textId="45E392F5" w:rsidR="00AC6EC4" w:rsidRPr="00372484" w:rsidRDefault="00497F7A" w:rsidP="00E7506B">
      <w:pPr>
        <w:pStyle w:val="Untertitel"/>
        <w:spacing w:after="240"/>
        <w:rPr>
          <w:lang w:val="de-DE"/>
        </w:rPr>
      </w:pPr>
      <w:r w:rsidRPr="00497F7A">
        <w:rPr>
          <w:lang w:val="de-DE"/>
        </w:rPr>
        <w:t>Gestaltungsfreiheit – individuelle Badmöbel-Kombinationen</w:t>
      </w:r>
      <w:r w:rsidR="00E7506B">
        <w:rPr>
          <w:lang w:val="de-DE"/>
        </w:rPr>
        <w:br/>
      </w:r>
      <w:r w:rsidRPr="00E7506B">
        <w:rPr>
          <w:b w:val="0"/>
          <w:lang w:val="de-DE"/>
        </w:rPr>
        <w:t xml:space="preserve">Bei den Badmöbeln sind unterschiedliche Materialien und Oberflächen wie Glas, Holzdekor, Metall und Lack miteinander kombiniert. Ihre farbige Glasfront bildet mit dem farblich abgestimmten Aluminiumgriff eine Einheit. Einen Akzent zu den Materialien setzt die </w:t>
      </w:r>
      <w:proofErr w:type="spellStart"/>
      <w:r w:rsidR="00AC6EC4" w:rsidRPr="00E7506B">
        <w:rPr>
          <w:b w:val="0"/>
          <w:lang w:val="de-DE"/>
        </w:rPr>
        <w:t>Mystic</w:t>
      </w:r>
      <w:proofErr w:type="spellEnd"/>
      <w:r w:rsidR="00AC6EC4" w:rsidRPr="00E7506B">
        <w:rPr>
          <w:b w:val="0"/>
          <w:lang w:val="de-DE"/>
        </w:rPr>
        <w:t>-Eiche-Dekorkante</w:t>
      </w:r>
      <w:r w:rsidR="008E7E6D" w:rsidRPr="00E7506B">
        <w:rPr>
          <w:b w:val="0"/>
          <w:lang w:val="de-DE"/>
        </w:rPr>
        <w:t>, die</w:t>
      </w:r>
      <w:r w:rsidR="00AC6EC4" w:rsidRPr="00E7506B">
        <w:rPr>
          <w:b w:val="0"/>
          <w:lang w:val="de-DE"/>
        </w:rPr>
        <w:t xml:space="preserve"> </w:t>
      </w:r>
      <w:r w:rsidR="008E7E6D" w:rsidRPr="00E7506B">
        <w:rPr>
          <w:b w:val="0"/>
          <w:lang w:val="de-DE"/>
        </w:rPr>
        <w:t xml:space="preserve">in ihrer Optik den aktuellen </w:t>
      </w:r>
      <w:proofErr w:type="spellStart"/>
      <w:r w:rsidR="008E7E6D" w:rsidRPr="00E7506B">
        <w:rPr>
          <w:b w:val="0"/>
          <w:lang w:val="de-DE"/>
        </w:rPr>
        <w:t>Vintage</w:t>
      </w:r>
      <w:proofErr w:type="spellEnd"/>
      <w:r w:rsidR="008E7E6D" w:rsidRPr="00E7506B">
        <w:rPr>
          <w:b w:val="0"/>
          <w:lang w:val="de-DE"/>
        </w:rPr>
        <w:t>-Trend nachempfindet.</w:t>
      </w:r>
      <w:r w:rsidR="00AC6EC4" w:rsidRPr="00E7506B">
        <w:rPr>
          <w:b w:val="0"/>
          <w:lang w:val="de-DE"/>
        </w:rPr>
        <w:t> Erhältlich sind die Möbel in den Farben Schwarz, Lava, Sand</w:t>
      </w:r>
      <w:r w:rsidR="008E7E6D" w:rsidRPr="00E7506B">
        <w:rPr>
          <w:b w:val="0"/>
          <w:lang w:val="de-DE"/>
        </w:rPr>
        <w:t>-grau</w:t>
      </w:r>
      <w:r w:rsidR="00AC6EC4" w:rsidRPr="00E7506B">
        <w:rPr>
          <w:b w:val="0"/>
          <w:lang w:val="de-DE"/>
        </w:rPr>
        <w:t xml:space="preserve"> und Weiß.</w:t>
      </w:r>
    </w:p>
    <w:p w14:paraId="6EAB534D" w14:textId="46899659" w:rsidR="00497F7A" w:rsidRPr="00497F7A" w:rsidRDefault="00497F7A" w:rsidP="00E7506B">
      <w:pPr>
        <w:pStyle w:val="Kopfzeile"/>
        <w:tabs>
          <w:tab w:val="left" w:pos="4253"/>
          <w:tab w:val="left" w:pos="5103"/>
          <w:tab w:val="left" w:pos="5954"/>
          <w:tab w:val="left" w:pos="6804"/>
        </w:tabs>
        <w:rPr>
          <w:lang w:val="de-CH"/>
        </w:rPr>
      </w:pPr>
      <w:r w:rsidRPr="00734EA0">
        <w:rPr>
          <w:lang w:val="de-DE"/>
        </w:rPr>
        <w:t>Das Möbelkonzept</w:t>
      </w:r>
      <w:r w:rsidRPr="00497F7A">
        <w:rPr>
          <w:lang w:val="de-DE"/>
        </w:rPr>
        <w:t xml:space="preserve"> der </w:t>
      </w:r>
      <w:proofErr w:type="spellStart"/>
      <w:r w:rsidRPr="00497F7A">
        <w:rPr>
          <w:lang w:val="de-DE"/>
        </w:rPr>
        <w:t>Badserie</w:t>
      </w:r>
      <w:proofErr w:type="spellEnd"/>
      <w:r w:rsidRPr="00497F7A">
        <w:rPr>
          <w:lang w:val="de-DE"/>
        </w:rPr>
        <w:t xml:space="preserve"> </w:t>
      </w:r>
      <w:r w:rsidR="000233BE">
        <w:rPr>
          <w:lang w:val="de-DE"/>
        </w:rPr>
        <w:t>Geberit</w:t>
      </w:r>
      <w:r w:rsidRPr="00497F7A">
        <w:rPr>
          <w:lang w:val="de-DE"/>
        </w:rPr>
        <w:t xml:space="preserve"> </w:t>
      </w:r>
      <w:proofErr w:type="spellStart"/>
      <w:r w:rsidRPr="00497F7A">
        <w:rPr>
          <w:lang w:val="de-DE"/>
        </w:rPr>
        <w:t>Acanto</w:t>
      </w:r>
      <w:proofErr w:type="spellEnd"/>
      <w:r w:rsidRPr="00497F7A">
        <w:rPr>
          <w:lang w:val="de-DE"/>
        </w:rPr>
        <w:t xml:space="preserve"> erlaubt eine individuelle Badgestaltung. Waschtische und </w:t>
      </w:r>
      <w:proofErr w:type="spellStart"/>
      <w:r w:rsidRPr="00497F7A">
        <w:rPr>
          <w:lang w:val="de-DE"/>
        </w:rPr>
        <w:t>Badmöbel</w:t>
      </w:r>
      <w:proofErr w:type="spellEnd"/>
      <w:r w:rsidRPr="00497F7A">
        <w:rPr>
          <w:lang w:val="de-DE"/>
        </w:rPr>
        <w:t xml:space="preserve"> lassen sich beliebig kombinieren, denn sie sind optimal aufeinander abgestimmt. Die Möbel können als reine Waschplatzlösung mit Waschtisch, Unterschrank und Spiegelschrank oder als Konzeptlösung eingesetzt werden. </w:t>
      </w:r>
      <w:bookmarkStart w:id="1" w:name="OLE_LINK26"/>
      <w:r w:rsidRPr="00497F7A">
        <w:rPr>
          <w:lang w:val="de-DE"/>
        </w:rPr>
        <w:t>Bei der Konzeptlösung können die einzelnen Möbeltypen frei zusammengestellt werden.</w:t>
      </w:r>
      <w:bookmarkEnd w:id="1"/>
    </w:p>
    <w:p w14:paraId="62E23673" w14:textId="2759A9E7" w:rsidR="00497F7A" w:rsidRPr="00E7506B" w:rsidRDefault="00497F7A" w:rsidP="00E7506B">
      <w:pPr>
        <w:pStyle w:val="Untertitel"/>
        <w:spacing w:after="240"/>
        <w:rPr>
          <w:lang w:val="de-DE"/>
        </w:rPr>
      </w:pPr>
      <w:r w:rsidRPr="00734EA0">
        <w:rPr>
          <w:lang w:val="de-DE"/>
        </w:rPr>
        <w:t>Stauraum ohne Ende – Apothekerschrank als Raumteiler</w:t>
      </w:r>
      <w:r w:rsidR="00E7506B">
        <w:rPr>
          <w:lang w:val="de-DE"/>
        </w:rPr>
        <w:br/>
      </w:r>
      <w:r w:rsidRPr="00E7506B">
        <w:rPr>
          <w:b w:val="0"/>
          <w:lang w:val="de-DE"/>
        </w:rPr>
        <w:t>Besonders vielfältig sind die in verschiedenen Größen erhältlichen Hochschränke. Beispielsweise gibt es den Hochschrank auch in einer schmalen, raumsparenden Variante mit Apothekerauszug, die als Raumteiler dienen kann.</w:t>
      </w:r>
      <w:r w:rsidRPr="00E7506B">
        <w:rPr>
          <w:b w:val="0"/>
          <w:lang w:val="de-CH"/>
        </w:rPr>
        <w:t xml:space="preserve"> Der Seitenschrank ist mit den Unterschränken kombinierbar und schafft mit seinem </w:t>
      </w:r>
      <w:proofErr w:type="spellStart"/>
      <w:r w:rsidRPr="00E7506B">
        <w:rPr>
          <w:b w:val="0"/>
          <w:lang w:val="de-CH"/>
        </w:rPr>
        <w:t>Glastop</w:t>
      </w:r>
      <w:proofErr w:type="spellEnd"/>
      <w:r w:rsidRPr="00E7506B">
        <w:rPr>
          <w:b w:val="0"/>
          <w:lang w:val="de-CH"/>
        </w:rPr>
        <w:t xml:space="preserve"> zusätzlich geschützte Ablagefläche</w:t>
      </w:r>
      <w:r w:rsidRPr="00E7506B">
        <w:rPr>
          <w:b w:val="0"/>
          <w:lang w:val="de-DE"/>
        </w:rPr>
        <w:t xml:space="preserve">. Außerdem helfen optional erhältliche </w:t>
      </w:r>
      <w:r w:rsidRPr="00E7506B">
        <w:rPr>
          <w:b w:val="0"/>
          <w:lang w:val="de-CH"/>
        </w:rPr>
        <w:t>Ordnungsboxen bei der optimalen Nutzung des Stauraums in den Unterschränken.</w:t>
      </w:r>
    </w:p>
    <w:p w14:paraId="5CCFB8E1" w14:textId="321BEF1F" w:rsidR="00497F7A" w:rsidRPr="00734EA0" w:rsidRDefault="00497F7A" w:rsidP="00E7506B">
      <w:pPr>
        <w:pStyle w:val="Kopfzeile"/>
        <w:tabs>
          <w:tab w:val="clear" w:pos="4536"/>
          <w:tab w:val="clear" w:pos="9072"/>
          <w:tab w:val="left" w:pos="4253"/>
          <w:tab w:val="left" w:pos="5103"/>
          <w:tab w:val="left" w:pos="5954"/>
          <w:tab w:val="left" w:pos="6804"/>
        </w:tabs>
        <w:rPr>
          <w:lang w:val="de-CH"/>
        </w:rPr>
      </w:pPr>
      <w:r w:rsidRPr="00734EA0">
        <w:rPr>
          <w:lang w:val="de-CH"/>
        </w:rPr>
        <w:t xml:space="preserve">Für einen Mehrwert in puncto Ordnung sorgt eine Magnettafel für die </w:t>
      </w:r>
      <w:proofErr w:type="spellStart"/>
      <w:r w:rsidRPr="00734EA0">
        <w:rPr>
          <w:lang w:val="de-CH"/>
        </w:rPr>
        <w:t>Badwand</w:t>
      </w:r>
      <w:proofErr w:type="spellEnd"/>
      <w:r w:rsidRPr="00734EA0">
        <w:rPr>
          <w:lang w:val="de-CH"/>
        </w:rPr>
        <w:t>. Sie verfügt über magnetische Behälter, in denen Zahnbür</w:t>
      </w:r>
      <w:r w:rsidR="009F7410" w:rsidRPr="00734EA0">
        <w:rPr>
          <w:lang w:val="de-CH"/>
        </w:rPr>
        <w:t>ste und Co bequem Platz finden.</w:t>
      </w:r>
    </w:p>
    <w:p w14:paraId="66B1225E" w14:textId="574F4096" w:rsidR="00497F7A" w:rsidRDefault="00497F7A" w:rsidP="00E7506B">
      <w:pPr>
        <w:pStyle w:val="Kopfzeile"/>
        <w:tabs>
          <w:tab w:val="clear" w:pos="4536"/>
          <w:tab w:val="clear" w:pos="9072"/>
          <w:tab w:val="left" w:pos="4253"/>
          <w:tab w:val="left" w:pos="5103"/>
          <w:tab w:val="left" w:pos="5954"/>
          <w:tab w:val="left" w:pos="6804"/>
        </w:tabs>
        <w:rPr>
          <w:lang w:val="de-DE"/>
        </w:rPr>
      </w:pPr>
      <w:r w:rsidRPr="00734EA0">
        <w:rPr>
          <w:lang w:val="de-CH"/>
        </w:rPr>
        <w:t>Besonders</w:t>
      </w:r>
      <w:r w:rsidRPr="00497F7A">
        <w:rPr>
          <w:bCs/>
          <w:lang w:val="de-DE"/>
        </w:rPr>
        <w:t xml:space="preserve"> komfortabel ist auch der Spiegelschrank: </w:t>
      </w:r>
      <w:r w:rsidRPr="00497F7A">
        <w:rPr>
          <w:lang w:val="de-DE"/>
        </w:rPr>
        <w:t xml:space="preserve">Er ist an der inneren Rückseite vollflächig mit einem Spiegel und mit Licht versehen, während beide Flügeltüren über Ablagefächer verfügen. So sind alle benötigten Dinge für den Nutzer immer in Reichweite und er selbst </w:t>
      </w:r>
      <w:r w:rsidR="00D731FA">
        <w:rPr>
          <w:lang w:val="de-DE"/>
        </w:rPr>
        <w:t>hat freie Sicht in den Spiegel.</w:t>
      </w:r>
    </w:p>
    <w:p w14:paraId="5BE6826E" w14:textId="166D9E13" w:rsidR="00497F7A" w:rsidRPr="00E7506B" w:rsidRDefault="00497F7A" w:rsidP="00E7506B">
      <w:pPr>
        <w:pStyle w:val="Untertitel"/>
        <w:spacing w:after="240"/>
        <w:rPr>
          <w:lang w:val="de-DE"/>
        </w:rPr>
      </w:pPr>
      <w:r w:rsidRPr="00497F7A">
        <w:rPr>
          <w:lang w:val="de-DE"/>
        </w:rPr>
        <w:t xml:space="preserve">Leichte Montage – sichere Befestigung von WCs und Waschtischen </w:t>
      </w:r>
      <w:r w:rsidR="00E7506B">
        <w:rPr>
          <w:lang w:val="de-DE"/>
        </w:rPr>
        <w:br/>
      </w:r>
      <w:r w:rsidRPr="00E7506B">
        <w:rPr>
          <w:b w:val="0"/>
          <w:lang w:val="de-CH"/>
        </w:rPr>
        <w:t>Die wandhängenden WCs und das Bidet sind mit der verdeckten Befestigung einfach und sicher montiert: Die Wand-WCs werden mit vorinstallierten Befestigungen geliefert.</w:t>
      </w:r>
    </w:p>
    <w:p w14:paraId="23A99A2C" w14:textId="7503E282" w:rsidR="00497F7A" w:rsidRPr="00497F7A" w:rsidRDefault="00581059" w:rsidP="00E7506B">
      <w:pPr>
        <w:pStyle w:val="Kopfzeile"/>
        <w:tabs>
          <w:tab w:val="clear" w:pos="4536"/>
          <w:tab w:val="clear" w:pos="9072"/>
          <w:tab w:val="left" w:pos="4253"/>
          <w:tab w:val="left" w:pos="5103"/>
          <w:tab w:val="left" w:pos="5954"/>
          <w:tab w:val="left" w:pos="6804"/>
        </w:tabs>
        <w:rPr>
          <w:lang w:val="de-CH"/>
        </w:rPr>
      </w:pPr>
      <w:r>
        <w:rPr>
          <w:lang w:val="de-CH"/>
        </w:rPr>
        <w:lastRenderedPageBreak/>
        <w:t>Außerdem</w:t>
      </w:r>
      <w:r w:rsidRPr="00497F7A">
        <w:rPr>
          <w:lang w:val="de-CH"/>
        </w:rPr>
        <w:t xml:space="preserve"> </w:t>
      </w:r>
      <w:r w:rsidR="00497F7A" w:rsidRPr="00497F7A">
        <w:rPr>
          <w:lang w:val="de-CH"/>
        </w:rPr>
        <w:t>schnell und sicher befestigt sind die Waschtische 90 und 120 cm: Mit dem Schnellmontageset lassen sich größere Waschtische durch eine Einzelperson befestigen. Das Montagesystem ist in der Keramik vormontiert und fixiert diese nach Aufschieben des Waschtisches auf den Stockschrauben. Dabei muss der Waschtisch nicht festgehalten werden. Zur endgültigen Montage richtet der Installateur den Waschtisch aus und sichert die Verschraubung mit einer Mutter.</w:t>
      </w:r>
    </w:p>
    <w:p w14:paraId="1E3E450F" w14:textId="77777777" w:rsidR="00E60E5D" w:rsidRDefault="00E60E5D" w:rsidP="00B36EA7">
      <w:pPr>
        <w:pStyle w:val="Untertitel"/>
        <w:rPr>
          <w:lang w:val="de-DE"/>
        </w:rPr>
      </w:pPr>
    </w:p>
    <w:p w14:paraId="1442DDCF" w14:textId="6CF52AC7" w:rsidR="00AA566F" w:rsidRPr="00870E71" w:rsidRDefault="00C2107F" w:rsidP="00B36EA7">
      <w:pPr>
        <w:pStyle w:val="Untertitel"/>
        <w:rPr>
          <w:lang w:val="de-DE"/>
        </w:rPr>
      </w:pPr>
      <w:r w:rsidRPr="00870E71">
        <w:rPr>
          <w:lang w:val="de-DE"/>
        </w:rPr>
        <w:t>B</w:t>
      </w:r>
      <w:r w:rsidR="005B491D" w:rsidRPr="00870E71">
        <w:rPr>
          <w:lang w:val="de-DE"/>
        </w:rPr>
        <w:t>ildmaterial</w:t>
      </w:r>
    </w:p>
    <w:tbl>
      <w:tblPr>
        <w:tblStyle w:val="Tabellenraster"/>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127"/>
        <w:gridCol w:w="5085"/>
      </w:tblGrid>
      <w:tr w:rsidR="00AB7E1B" w:rsidRPr="000233BE" w14:paraId="4ED45D0E" w14:textId="77777777" w:rsidTr="00510268">
        <w:trPr>
          <w:cantSplit/>
          <w:trHeight w:val="2036"/>
        </w:trPr>
        <w:tc>
          <w:tcPr>
            <w:tcW w:w="4127" w:type="dxa"/>
          </w:tcPr>
          <w:p w14:paraId="23A700EC" w14:textId="460B78B1" w:rsidR="00AB7E1B" w:rsidRPr="00870E71" w:rsidRDefault="00D95E3B" w:rsidP="00C0638B">
            <w:pPr>
              <w:rPr>
                <w:lang w:val="de-DE"/>
              </w:rPr>
            </w:pPr>
            <w:r>
              <w:rPr>
                <w:noProof/>
                <w:lang w:val="de-DE" w:eastAsia="de-DE"/>
              </w:rPr>
              <w:drawing>
                <wp:anchor distT="0" distB="0" distL="114300" distR="114300" simplePos="0" relativeHeight="251684864" behindDoc="0" locked="0" layoutInCell="1" allowOverlap="1" wp14:anchorId="4F612165" wp14:editId="0CE577A6">
                  <wp:simplePos x="0" y="0"/>
                  <wp:positionH relativeFrom="column">
                    <wp:posOffset>0</wp:posOffset>
                  </wp:positionH>
                  <wp:positionV relativeFrom="paragraph">
                    <wp:posOffset>0</wp:posOffset>
                  </wp:positionV>
                  <wp:extent cx="1982470" cy="1401445"/>
                  <wp:effectExtent l="0" t="0" r="0" b="0"/>
                  <wp:wrapTight wrapText="bothSides">
                    <wp:wrapPolygon edited="0">
                      <wp:start x="0" y="0"/>
                      <wp:lineTo x="0" y="21140"/>
                      <wp:lineTo x="21309" y="21140"/>
                      <wp:lineTo x="21309" y="0"/>
                      <wp:lineTo x="0" y="0"/>
                    </wp:wrapPolygon>
                  </wp:wrapTight>
                  <wp:docPr id="12" name="Bild 12" descr="USB DISK:imm:CASA_Acanto_Fotoshooting:7189_01_01_01_72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SB DISK:imm:CASA_Acanto_Fotoshooting:7189_01_01_01_72dpi.jpg"/>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1982470" cy="140144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085" w:type="dxa"/>
          </w:tcPr>
          <w:p w14:paraId="4779890E" w14:textId="2C8D8A66" w:rsidR="007D0422" w:rsidRPr="00510268" w:rsidRDefault="0065706F" w:rsidP="00733F7C">
            <w:pPr>
              <w:widowControl w:val="0"/>
              <w:autoSpaceDE w:val="0"/>
              <w:autoSpaceDN w:val="0"/>
              <w:adjustRightInd w:val="0"/>
              <w:rPr>
                <w:bCs/>
                <w:lang w:val="de-DE"/>
              </w:rPr>
            </w:pPr>
            <w:r w:rsidRPr="00510268">
              <w:rPr>
                <w:b/>
                <w:color w:val="000000"/>
                <w:lang w:val="de-DE"/>
              </w:rPr>
              <w:t>[</w:t>
            </w:r>
            <w:r w:rsidR="000233BE">
              <w:rPr>
                <w:rFonts w:eastAsia="MS Mincho"/>
                <w:b/>
                <w:lang w:val="de-DE" w:eastAsia="ja-JP"/>
              </w:rPr>
              <w:t>Geberit</w:t>
            </w:r>
            <w:r w:rsidR="00DC5159" w:rsidRPr="00510268">
              <w:rPr>
                <w:rFonts w:eastAsia="MS Mincho"/>
                <w:b/>
                <w:lang w:val="de-DE" w:eastAsia="ja-JP"/>
              </w:rPr>
              <w:t>_</w:t>
            </w:r>
            <w:r w:rsidR="00497F7A" w:rsidRPr="00510268">
              <w:rPr>
                <w:rFonts w:eastAsia="MS Mincho"/>
                <w:b/>
                <w:lang w:val="de-DE" w:eastAsia="ja-JP"/>
              </w:rPr>
              <w:t>Acanto</w:t>
            </w:r>
            <w:r w:rsidR="00DC5159" w:rsidRPr="00510268">
              <w:rPr>
                <w:rFonts w:eastAsia="MS Mincho"/>
                <w:b/>
                <w:lang w:val="de-DE" w:eastAsia="ja-JP"/>
              </w:rPr>
              <w:t>_Milieu</w:t>
            </w:r>
            <w:r w:rsidR="003C012B">
              <w:rPr>
                <w:rFonts w:eastAsia="MS Mincho"/>
                <w:b/>
                <w:lang w:val="de-DE" w:eastAsia="ja-JP"/>
              </w:rPr>
              <w:t>_1</w:t>
            </w:r>
            <w:r w:rsidR="00DC5159" w:rsidRPr="00510268">
              <w:rPr>
                <w:rFonts w:eastAsia="MS Mincho"/>
                <w:b/>
                <w:lang w:val="de-DE" w:eastAsia="ja-JP"/>
              </w:rPr>
              <w:t>.jpg</w:t>
            </w:r>
            <w:r w:rsidRPr="00510268">
              <w:rPr>
                <w:rFonts w:eastAsia="MS Mincho"/>
                <w:b/>
                <w:lang w:val="de-DE" w:eastAsia="ja-JP"/>
              </w:rPr>
              <w:t>]</w:t>
            </w:r>
            <w:r w:rsidRPr="00510268">
              <w:rPr>
                <w:b/>
                <w:color w:val="000000"/>
                <w:lang w:val="de-DE"/>
              </w:rPr>
              <w:br/>
            </w:r>
            <w:r w:rsidR="000233BE">
              <w:rPr>
                <w:bCs/>
                <w:lang w:val="de-DE"/>
              </w:rPr>
              <w:t>Geberit</w:t>
            </w:r>
            <w:r w:rsidR="009B46BC" w:rsidRPr="00510268">
              <w:rPr>
                <w:bCs/>
                <w:lang w:val="de-DE"/>
              </w:rPr>
              <w:t xml:space="preserve"> </w:t>
            </w:r>
            <w:proofErr w:type="spellStart"/>
            <w:r w:rsidR="009B46BC" w:rsidRPr="00510268">
              <w:rPr>
                <w:bCs/>
                <w:lang w:val="de-DE"/>
              </w:rPr>
              <w:t>Acanto</w:t>
            </w:r>
            <w:proofErr w:type="spellEnd"/>
            <w:r w:rsidR="009B46BC" w:rsidRPr="00510268">
              <w:rPr>
                <w:bCs/>
                <w:lang w:val="de-DE"/>
              </w:rPr>
              <w:t xml:space="preserve"> zeichnet sich durch sanfte organische Formen in harmonischer Verbindung mit geraden Linien aus. Die </w:t>
            </w:r>
            <w:proofErr w:type="spellStart"/>
            <w:r w:rsidR="009B46BC" w:rsidRPr="00510268">
              <w:rPr>
                <w:bCs/>
                <w:lang w:val="de-DE"/>
              </w:rPr>
              <w:t>Badserie</w:t>
            </w:r>
            <w:proofErr w:type="spellEnd"/>
            <w:r w:rsidR="009B46BC" w:rsidRPr="00510268">
              <w:rPr>
                <w:bCs/>
                <w:lang w:val="de-DE"/>
              </w:rPr>
              <w:t xml:space="preserve"> enthält verschiedene </w:t>
            </w:r>
            <w:r w:rsidR="009B46BC" w:rsidRPr="002A5234">
              <w:rPr>
                <w:bCs/>
                <w:lang w:val="de-DE"/>
              </w:rPr>
              <w:t xml:space="preserve">Waschtischtypen, </w:t>
            </w:r>
            <w:r w:rsidR="000233BE" w:rsidRPr="002A5234">
              <w:rPr>
                <w:bCs/>
                <w:lang w:val="de-DE"/>
              </w:rPr>
              <w:t xml:space="preserve">die Badewanne </w:t>
            </w:r>
            <w:proofErr w:type="spellStart"/>
            <w:r w:rsidR="000233BE" w:rsidRPr="002A5234">
              <w:rPr>
                <w:bCs/>
                <w:lang w:val="de-DE"/>
              </w:rPr>
              <w:t>Soana</w:t>
            </w:r>
            <w:proofErr w:type="spellEnd"/>
            <w:r w:rsidR="009B46BC" w:rsidRPr="00510268">
              <w:rPr>
                <w:bCs/>
                <w:lang w:val="de-DE"/>
              </w:rPr>
              <w:t xml:space="preserve"> sowie spülrandlose WCs und ein umfangre</w:t>
            </w:r>
            <w:r w:rsidR="00D731FA">
              <w:rPr>
                <w:bCs/>
                <w:lang w:val="de-DE"/>
              </w:rPr>
              <w:t>iches Sortiment an Badmöbeln.</w:t>
            </w:r>
            <w:r w:rsidR="00902191">
              <w:rPr>
                <w:bCs/>
                <w:lang w:val="de-DE"/>
              </w:rPr>
              <w:br/>
            </w:r>
            <w:r w:rsidR="00E7506B">
              <w:rPr>
                <w:bCs/>
                <w:lang w:val="de-DE"/>
              </w:rPr>
              <w:t>Foto: Geberit</w:t>
            </w:r>
          </w:p>
        </w:tc>
      </w:tr>
      <w:tr w:rsidR="00956464" w:rsidRPr="000233BE" w14:paraId="1DE5D44E" w14:textId="77777777" w:rsidTr="00510268">
        <w:trPr>
          <w:cantSplit/>
          <w:trHeight w:val="2679"/>
        </w:trPr>
        <w:tc>
          <w:tcPr>
            <w:tcW w:w="4127" w:type="dxa"/>
          </w:tcPr>
          <w:p w14:paraId="7D141F19" w14:textId="1038941C" w:rsidR="00956464" w:rsidRPr="00F10224" w:rsidRDefault="001D5D01" w:rsidP="00497F7A">
            <w:pPr>
              <w:rPr>
                <w:noProof/>
              </w:rPr>
            </w:pPr>
            <w:r w:rsidRPr="001D5D01">
              <w:rPr>
                <w:noProof/>
                <w:lang w:val="de-DE" w:eastAsia="de-DE"/>
              </w:rPr>
              <w:drawing>
                <wp:anchor distT="0" distB="0" distL="114300" distR="114300" simplePos="0" relativeHeight="251676672" behindDoc="0" locked="0" layoutInCell="1" allowOverlap="1" wp14:anchorId="7AA2C79E" wp14:editId="566B7EB0">
                  <wp:simplePos x="0" y="0"/>
                  <wp:positionH relativeFrom="column">
                    <wp:posOffset>0</wp:posOffset>
                  </wp:positionH>
                  <wp:positionV relativeFrom="paragraph">
                    <wp:posOffset>0</wp:posOffset>
                  </wp:positionV>
                  <wp:extent cx="1970405" cy="1416050"/>
                  <wp:effectExtent l="0" t="0" r="10795" b="6350"/>
                  <wp:wrapTight wrapText="bothSides">
                    <wp:wrapPolygon edited="0">
                      <wp:start x="0" y="0"/>
                      <wp:lineTo x="0" y="21309"/>
                      <wp:lineTo x="21440" y="21309"/>
                      <wp:lineTo x="21440" y="0"/>
                      <wp:lineTo x="0" y="0"/>
                    </wp:wrapPolygon>
                  </wp:wrapTight>
                  <wp:docPr id="6" name="Bild 6" descr="Macintosh HD:Users:m.lang:Desktop:Bildschirmfoto 2017-11-27 um 11.12.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m.lang:Desktop:Bildschirmfoto 2017-11-27 um 11.12.36.png"/>
                          <pic:cNvPicPr>
                            <a:picLocks noChangeAspect="1" noChangeArrowheads="1"/>
                          </pic:cNvPicPr>
                        </pic:nvPicPr>
                        <pic:blipFill>
                          <a:blip r:embed="rId13" cstate="email">
                            <a:extLst>
                              <a:ext uri="{28A0092B-C50C-407E-A947-70E740481C1C}">
                                <a14:useLocalDpi xmlns:a14="http://schemas.microsoft.com/office/drawing/2010/main"/>
                              </a:ext>
                            </a:extLst>
                          </a:blip>
                          <a:srcRect/>
                          <a:stretch>
                            <a:fillRect/>
                          </a:stretch>
                        </pic:blipFill>
                        <pic:spPr bwMode="auto">
                          <a:xfrm>
                            <a:off x="0" y="0"/>
                            <a:ext cx="1970405" cy="141605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085" w:type="dxa"/>
          </w:tcPr>
          <w:p w14:paraId="07FA06DC" w14:textId="1145F911" w:rsidR="00956464" w:rsidRPr="00510268" w:rsidRDefault="00956464" w:rsidP="009B46BC">
            <w:pPr>
              <w:ind w:right="-108"/>
              <w:rPr>
                <w:b/>
                <w:color w:val="000000"/>
                <w:lang w:val="de-DE"/>
              </w:rPr>
            </w:pPr>
            <w:r w:rsidRPr="00510268">
              <w:rPr>
                <w:b/>
                <w:color w:val="000000"/>
                <w:lang w:val="de-DE"/>
              </w:rPr>
              <w:t>[</w:t>
            </w:r>
            <w:r w:rsidR="000233BE">
              <w:rPr>
                <w:b/>
                <w:color w:val="000000"/>
                <w:lang w:val="de-DE"/>
              </w:rPr>
              <w:t>Geberit</w:t>
            </w:r>
            <w:r w:rsidRPr="00510268">
              <w:rPr>
                <w:rFonts w:eastAsia="MS Mincho"/>
                <w:b/>
                <w:lang w:val="de-DE" w:eastAsia="ja-JP"/>
              </w:rPr>
              <w:t>_</w:t>
            </w:r>
            <w:r w:rsidR="00497F7A" w:rsidRPr="00510268">
              <w:rPr>
                <w:rFonts w:eastAsia="MS Mincho"/>
                <w:b/>
                <w:lang w:val="de-DE" w:eastAsia="ja-JP"/>
              </w:rPr>
              <w:t>Acanto</w:t>
            </w:r>
            <w:r w:rsidRPr="00510268">
              <w:rPr>
                <w:rFonts w:eastAsia="MS Mincho"/>
                <w:b/>
                <w:lang w:val="de-DE" w:eastAsia="ja-JP"/>
              </w:rPr>
              <w:t>_</w:t>
            </w:r>
            <w:r w:rsidR="00497F7A" w:rsidRPr="00510268">
              <w:rPr>
                <w:rFonts w:eastAsia="MS Mincho"/>
                <w:b/>
                <w:lang w:val="de-DE" w:eastAsia="ja-JP"/>
              </w:rPr>
              <w:t>Milieu_2</w:t>
            </w:r>
            <w:r w:rsidRPr="00510268">
              <w:rPr>
                <w:rFonts w:eastAsia="MS Mincho"/>
                <w:b/>
                <w:lang w:val="de-DE" w:eastAsia="ja-JP"/>
              </w:rPr>
              <w:t>.jpg]</w:t>
            </w:r>
            <w:r w:rsidRPr="00510268">
              <w:rPr>
                <w:b/>
                <w:color w:val="000000"/>
                <w:lang w:val="de-DE"/>
              </w:rPr>
              <w:br/>
            </w:r>
            <w:r w:rsidR="009B46BC" w:rsidRPr="00510268">
              <w:rPr>
                <w:lang w:val="de-DE"/>
              </w:rPr>
              <w:t xml:space="preserve">Das Möbelkonzept der </w:t>
            </w:r>
            <w:proofErr w:type="spellStart"/>
            <w:r w:rsidR="009B46BC" w:rsidRPr="00510268">
              <w:rPr>
                <w:lang w:val="de-DE"/>
              </w:rPr>
              <w:t>Badserie</w:t>
            </w:r>
            <w:proofErr w:type="spellEnd"/>
            <w:r w:rsidR="009B46BC" w:rsidRPr="00510268">
              <w:rPr>
                <w:lang w:val="de-DE"/>
              </w:rPr>
              <w:t xml:space="preserve"> </w:t>
            </w:r>
            <w:r w:rsidR="000233BE">
              <w:rPr>
                <w:lang w:val="de-DE"/>
              </w:rPr>
              <w:t>Geberit</w:t>
            </w:r>
            <w:r w:rsidR="009B46BC" w:rsidRPr="00510268">
              <w:rPr>
                <w:lang w:val="de-DE"/>
              </w:rPr>
              <w:t xml:space="preserve"> </w:t>
            </w:r>
            <w:proofErr w:type="spellStart"/>
            <w:r w:rsidR="009B46BC" w:rsidRPr="00510268">
              <w:rPr>
                <w:lang w:val="de-DE"/>
              </w:rPr>
              <w:t>Acanto</w:t>
            </w:r>
            <w:proofErr w:type="spellEnd"/>
            <w:r w:rsidR="009B46BC" w:rsidRPr="00510268">
              <w:rPr>
                <w:lang w:val="de-DE"/>
              </w:rPr>
              <w:t xml:space="preserve"> ermöglicht vielfältige Kombinationen von Sanitärkeramik, Möbeln und Acrylprodukten, um die individuellen Bedürfnisse der Nutzer zu erfüllen – je nach Raum</w:t>
            </w:r>
            <w:r w:rsidR="00D731FA">
              <w:rPr>
                <w:lang w:val="de-DE"/>
              </w:rPr>
              <w:t>größe oder benötigtem Stauraum.</w:t>
            </w:r>
            <w:r w:rsidR="009B46BC" w:rsidRPr="00510268">
              <w:rPr>
                <w:lang w:val="de-DE"/>
              </w:rPr>
              <w:br/>
            </w:r>
            <w:r w:rsidR="00E7506B">
              <w:rPr>
                <w:bCs/>
                <w:lang w:val="de-DE"/>
              </w:rPr>
              <w:t>Foto: Geberit</w:t>
            </w:r>
          </w:p>
        </w:tc>
      </w:tr>
      <w:tr w:rsidR="00520DD7" w:rsidRPr="00BC7442" w14:paraId="530A7BAD" w14:textId="77777777" w:rsidTr="00510268">
        <w:trPr>
          <w:cantSplit/>
          <w:trHeight w:val="2228"/>
        </w:trPr>
        <w:tc>
          <w:tcPr>
            <w:tcW w:w="4127" w:type="dxa"/>
          </w:tcPr>
          <w:p w14:paraId="0274DAE6" w14:textId="4CD7EA2B" w:rsidR="00520DD7" w:rsidRPr="00870E71" w:rsidRDefault="00D95E3B" w:rsidP="00C0638B">
            <w:pPr>
              <w:rPr>
                <w:noProof/>
                <w:lang w:val="de-DE" w:eastAsia="de-DE"/>
              </w:rPr>
            </w:pPr>
            <w:r>
              <w:rPr>
                <w:noProof/>
                <w:lang w:val="de-DE" w:eastAsia="de-DE"/>
              </w:rPr>
              <w:drawing>
                <wp:anchor distT="0" distB="0" distL="114300" distR="114300" simplePos="0" relativeHeight="251685888" behindDoc="0" locked="0" layoutInCell="1" allowOverlap="1" wp14:anchorId="6966EE8D" wp14:editId="54A1BFCF">
                  <wp:simplePos x="0" y="0"/>
                  <wp:positionH relativeFrom="column">
                    <wp:posOffset>0</wp:posOffset>
                  </wp:positionH>
                  <wp:positionV relativeFrom="paragraph">
                    <wp:posOffset>0</wp:posOffset>
                  </wp:positionV>
                  <wp:extent cx="1970405" cy="1474470"/>
                  <wp:effectExtent l="0" t="0" r="10795" b="0"/>
                  <wp:wrapTight wrapText="bothSides">
                    <wp:wrapPolygon edited="0">
                      <wp:start x="0" y="0"/>
                      <wp:lineTo x="0" y="21209"/>
                      <wp:lineTo x="21440" y="21209"/>
                      <wp:lineTo x="21440" y="0"/>
                      <wp:lineTo x="0" y="0"/>
                    </wp:wrapPolygon>
                  </wp:wrapTight>
                  <wp:docPr id="13" name="Bild 13" descr="USB DISK:imm:CASA_Acanto_Fotoshooting:7189_01_11_72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SB DISK:imm:CASA_Acanto_Fotoshooting:7189_01_11_72dpi.jpg"/>
                          <pic:cNvPicPr>
                            <a:picLocks noChangeAspect="1" noChangeArrowheads="1"/>
                          </pic:cNvPicPr>
                        </pic:nvPicPr>
                        <pic:blipFill>
                          <a:blip r:embed="rId14" cstate="email">
                            <a:extLst>
                              <a:ext uri="{28A0092B-C50C-407E-A947-70E740481C1C}">
                                <a14:useLocalDpi xmlns:a14="http://schemas.microsoft.com/office/drawing/2010/main"/>
                              </a:ext>
                            </a:extLst>
                          </a:blip>
                          <a:srcRect/>
                          <a:stretch>
                            <a:fillRect/>
                          </a:stretch>
                        </pic:blipFill>
                        <pic:spPr bwMode="auto">
                          <a:xfrm>
                            <a:off x="0" y="0"/>
                            <a:ext cx="1970405" cy="147447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085" w:type="dxa"/>
          </w:tcPr>
          <w:p w14:paraId="57FE54DD" w14:textId="31BE28A1" w:rsidR="00520DD7" w:rsidRPr="00510268" w:rsidRDefault="00956464" w:rsidP="00D95E3B">
            <w:pPr>
              <w:ind w:right="140"/>
              <w:rPr>
                <w:sz w:val="16"/>
                <w:szCs w:val="16"/>
              </w:rPr>
            </w:pPr>
            <w:r w:rsidRPr="00510268">
              <w:rPr>
                <w:b/>
                <w:color w:val="000000"/>
                <w:lang w:val="de-DE"/>
              </w:rPr>
              <w:t>[</w:t>
            </w:r>
            <w:r w:rsidR="000233BE">
              <w:rPr>
                <w:rFonts w:eastAsia="MS Mincho"/>
                <w:b/>
                <w:lang w:val="de-DE" w:eastAsia="ja-JP"/>
              </w:rPr>
              <w:t>Geberit</w:t>
            </w:r>
            <w:r w:rsidRPr="00510268">
              <w:rPr>
                <w:rFonts w:eastAsia="MS Mincho"/>
                <w:b/>
                <w:lang w:val="de-DE" w:eastAsia="ja-JP"/>
              </w:rPr>
              <w:t>_</w:t>
            </w:r>
            <w:r w:rsidR="00497F7A" w:rsidRPr="00510268">
              <w:rPr>
                <w:rFonts w:eastAsia="MS Mincho"/>
                <w:b/>
                <w:lang w:val="de-DE" w:eastAsia="ja-JP"/>
              </w:rPr>
              <w:t>Acanto</w:t>
            </w:r>
            <w:r w:rsidRPr="00510268">
              <w:rPr>
                <w:rFonts w:eastAsia="MS Mincho"/>
                <w:b/>
                <w:lang w:val="de-DE" w:eastAsia="ja-JP"/>
              </w:rPr>
              <w:t>_Waschtisch.jpg]</w:t>
            </w:r>
            <w:r w:rsidRPr="00510268">
              <w:rPr>
                <w:rFonts w:eastAsia="MS Mincho"/>
                <w:b/>
                <w:lang w:val="de-DE" w:eastAsia="ja-JP"/>
              </w:rPr>
              <w:br/>
            </w:r>
            <w:r w:rsidR="009B46BC" w:rsidRPr="00CD47A7">
              <w:rPr>
                <w:lang w:val="de-DE"/>
              </w:rPr>
              <w:t>Ein optisches Highlight ist der Waschtisch</w:t>
            </w:r>
            <w:r w:rsidR="00D95E3B" w:rsidRPr="00CD47A7">
              <w:rPr>
                <w:lang w:val="de-DE"/>
              </w:rPr>
              <w:t xml:space="preserve">: Er präsentiert sich im zeitlosen </w:t>
            </w:r>
            <w:r w:rsidR="00A67929" w:rsidRPr="00CD47A7">
              <w:rPr>
                <w:lang w:val="de-DE"/>
              </w:rPr>
              <w:t xml:space="preserve">soft-organischen Design </w:t>
            </w:r>
            <w:r w:rsidR="00D95E3B" w:rsidRPr="00CD47A7">
              <w:rPr>
                <w:lang w:val="de-DE"/>
              </w:rPr>
              <w:t>mit klarer geometrischer Form und organisch geformtem Innenbecken. Der Rand ist besonders schlank gehalten und verlei</w:t>
            </w:r>
            <w:r w:rsidR="00D731FA">
              <w:rPr>
                <w:lang w:val="de-DE"/>
              </w:rPr>
              <w:t>ht dem Waschtisch Leichtigkeit.</w:t>
            </w:r>
            <w:r w:rsidR="009B46BC" w:rsidRPr="00CD47A7">
              <w:rPr>
                <w:lang w:val="de-DE"/>
              </w:rPr>
              <w:br/>
            </w:r>
            <w:r w:rsidR="00E7506B" w:rsidRPr="00CD47A7">
              <w:rPr>
                <w:bCs/>
                <w:lang w:val="de-DE" w:bidi="en-US"/>
              </w:rPr>
              <w:t>Foto: Geberit</w:t>
            </w:r>
          </w:p>
        </w:tc>
      </w:tr>
      <w:tr w:rsidR="00E908E2" w:rsidRPr="00BC7442" w14:paraId="6365A178" w14:textId="77777777" w:rsidTr="00510268">
        <w:trPr>
          <w:cantSplit/>
          <w:trHeight w:val="2228"/>
        </w:trPr>
        <w:tc>
          <w:tcPr>
            <w:tcW w:w="4127" w:type="dxa"/>
          </w:tcPr>
          <w:p w14:paraId="634574BE" w14:textId="713405DC" w:rsidR="00E908E2" w:rsidRDefault="00D95E3B" w:rsidP="00C0638B">
            <w:pPr>
              <w:rPr>
                <w:noProof/>
              </w:rPr>
            </w:pPr>
            <w:r>
              <w:rPr>
                <w:noProof/>
                <w:lang w:val="de-DE" w:eastAsia="de-DE"/>
              </w:rPr>
              <w:lastRenderedPageBreak/>
              <w:drawing>
                <wp:anchor distT="0" distB="0" distL="114300" distR="114300" simplePos="0" relativeHeight="251683840" behindDoc="0" locked="0" layoutInCell="1" allowOverlap="1" wp14:anchorId="715F3826" wp14:editId="58425E0B">
                  <wp:simplePos x="0" y="0"/>
                  <wp:positionH relativeFrom="column">
                    <wp:posOffset>0</wp:posOffset>
                  </wp:positionH>
                  <wp:positionV relativeFrom="paragraph">
                    <wp:posOffset>0</wp:posOffset>
                  </wp:positionV>
                  <wp:extent cx="1203325" cy="1604645"/>
                  <wp:effectExtent l="0" t="0" r="0" b="0"/>
                  <wp:wrapTight wrapText="bothSides">
                    <wp:wrapPolygon edited="0">
                      <wp:start x="0" y="0"/>
                      <wp:lineTo x="0" y="21198"/>
                      <wp:lineTo x="20973" y="21198"/>
                      <wp:lineTo x="20973" y="0"/>
                      <wp:lineTo x="0" y="0"/>
                    </wp:wrapPolygon>
                  </wp:wrapTight>
                  <wp:docPr id="11" name="Bild 11" descr="USB DISK:imm:CASA_Acanto_Fotoshooting:7189_01_08_72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SB DISK:imm:CASA_Acanto_Fotoshooting:7189_01_08_72dpi.jpg"/>
                          <pic:cNvPicPr>
                            <a:picLocks noChangeAspect="1" noChangeArrowheads="1"/>
                          </pic:cNvPicPr>
                        </pic:nvPicPr>
                        <pic:blipFill>
                          <a:blip r:embed="rId15" cstate="email">
                            <a:extLst>
                              <a:ext uri="{28A0092B-C50C-407E-A947-70E740481C1C}">
                                <a14:useLocalDpi xmlns:a14="http://schemas.microsoft.com/office/drawing/2010/main"/>
                              </a:ext>
                            </a:extLst>
                          </a:blip>
                          <a:srcRect/>
                          <a:stretch>
                            <a:fillRect/>
                          </a:stretch>
                        </pic:blipFill>
                        <pic:spPr bwMode="auto">
                          <a:xfrm>
                            <a:off x="0" y="0"/>
                            <a:ext cx="1203325" cy="160464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085" w:type="dxa"/>
          </w:tcPr>
          <w:p w14:paraId="7A9C90A2" w14:textId="39D6779A" w:rsidR="00E908E2" w:rsidRPr="00510268" w:rsidRDefault="009F7410" w:rsidP="009B46BC">
            <w:pPr>
              <w:rPr>
                <w:bCs/>
                <w:lang w:val="de-DE" w:bidi="en-US"/>
              </w:rPr>
            </w:pPr>
            <w:r w:rsidRPr="00510268">
              <w:rPr>
                <w:b/>
                <w:color w:val="000000"/>
                <w:lang w:val="de-DE"/>
              </w:rPr>
              <w:t>[</w:t>
            </w:r>
            <w:r w:rsidR="000233BE">
              <w:rPr>
                <w:rFonts w:eastAsia="MS Mincho"/>
                <w:b/>
                <w:lang w:val="de-DE" w:eastAsia="ja-JP"/>
              </w:rPr>
              <w:t>Geberit</w:t>
            </w:r>
            <w:r w:rsidRPr="00510268">
              <w:rPr>
                <w:rFonts w:eastAsia="MS Mincho"/>
                <w:b/>
                <w:lang w:val="de-DE" w:eastAsia="ja-JP"/>
              </w:rPr>
              <w:t>_Acanto_</w:t>
            </w:r>
            <w:r w:rsidR="009B46BC" w:rsidRPr="00510268">
              <w:rPr>
                <w:rFonts w:eastAsia="MS Mincho"/>
                <w:b/>
                <w:lang w:val="de-DE" w:eastAsia="ja-JP"/>
              </w:rPr>
              <w:t>Unterschrank</w:t>
            </w:r>
            <w:r w:rsidRPr="00510268">
              <w:rPr>
                <w:rFonts w:eastAsia="MS Mincho"/>
                <w:b/>
                <w:lang w:val="de-DE" w:eastAsia="ja-JP"/>
              </w:rPr>
              <w:t>.jpg]</w:t>
            </w:r>
            <w:r w:rsidRPr="00510268">
              <w:rPr>
                <w:rFonts w:eastAsia="MS Mincho"/>
                <w:b/>
                <w:lang w:val="de-DE" w:eastAsia="ja-JP"/>
              </w:rPr>
              <w:br/>
            </w:r>
            <w:r w:rsidR="009B46BC" w:rsidRPr="00510268">
              <w:rPr>
                <w:rFonts w:eastAsia="MS Mincho"/>
                <w:lang w:val="de-DE" w:eastAsia="ja-JP" w:bidi="en-US"/>
              </w:rPr>
              <w:t xml:space="preserve">Stauraum spielt bei </w:t>
            </w:r>
            <w:r w:rsidR="000233BE">
              <w:rPr>
                <w:rFonts w:eastAsia="MS Mincho"/>
                <w:lang w:val="de-DE" w:eastAsia="ja-JP" w:bidi="en-US"/>
              </w:rPr>
              <w:t>Geberit</w:t>
            </w:r>
            <w:r w:rsidR="009B46BC" w:rsidRPr="00510268">
              <w:rPr>
                <w:rFonts w:eastAsia="MS Mincho"/>
                <w:lang w:val="de-DE" w:eastAsia="ja-JP" w:bidi="en-US"/>
              </w:rPr>
              <w:t xml:space="preserve"> </w:t>
            </w:r>
            <w:proofErr w:type="spellStart"/>
            <w:r w:rsidR="009B46BC" w:rsidRPr="00510268">
              <w:rPr>
                <w:rFonts w:eastAsia="MS Mincho"/>
                <w:lang w:val="de-DE" w:eastAsia="ja-JP" w:bidi="en-US"/>
              </w:rPr>
              <w:t>Acanto</w:t>
            </w:r>
            <w:proofErr w:type="spellEnd"/>
            <w:r w:rsidR="009B46BC" w:rsidRPr="00510268">
              <w:rPr>
                <w:rFonts w:eastAsia="MS Mincho"/>
                <w:lang w:val="de-DE" w:eastAsia="ja-JP" w:bidi="en-US"/>
              </w:rPr>
              <w:t xml:space="preserve"> eine wichtige Rolle. Der Waschtischunterschrank beispielsweise ist mit</w:t>
            </w:r>
            <w:r w:rsidR="009B46BC" w:rsidRPr="00510268">
              <w:rPr>
                <w:rFonts w:eastAsia="MS Mincho"/>
                <w:lang w:val="de-DE" w:eastAsia="ja-JP"/>
              </w:rPr>
              <w:t xml:space="preserve"> zusätzlich einsetzbaren Ordnungsboxen vielseitig nutzbar und bietet genügend Platz für Han</w:t>
            </w:r>
            <w:r w:rsidR="00D731FA">
              <w:rPr>
                <w:rFonts w:eastAsia="MS Mincho"/>
                <w:lang w:val="de-DE" w:eastAsia="ja-JP"/>
              </w:rPr>
              <w:t>dtücher, Pflegeprodukte und Co.</w:t>
            </w:r>
            <w:r w:rsidR="009B46BC" w:rsidRPr="00510268">
              <w:rPr>
                <w:rFonts w:eastAsia="MS Mincho"/>
                <w:lang w:val="de-DE" w:eastAsia="ja-JP"/>
              </w:rPr>
              <w:br/>
            </w:r>
            <w:r w:rsidR="00E7506B">
              <w:rPr>
                <w:rFonts w:eastAsia="MS Mincho"/>
                <w:bCs/>
                <w:lang w:val="de-DE" w:eastAsia="ja-JP" w:bidi="en-US"/>
              </w:rPr>
              <w:t>Foto: Geberit</w:t>
            </w:r>
          </w:p>
        </w:tc>
      </w:tr>
      <w:tr w:rsidR="00E908E2" w:rsidRPr="009346F8" w14:paraId="13A317B4" w14:textId="77777777" w:rsidTr="00510268">
        <w:trPr>
          <w:cantSplit/>
          <w:trHeight w:val="2228"/>
        </w:trPr>
        <w:tc>
          <w:tcPr>
            <w:tcW w:w="4127" w:type="dxa"/>
          </w:tcPr>
          <w:p w14:paraId="74B27ED6" w14:textId="73D1B62A" w:rsidR="00E908E2" w:rsidRDefault="00D95E3B" w:rsidP="00C0638B">
            <w:pPr>
              <w:rPr>
                <w:noProof/>
              </w:rPr>
            </w:pPr>
            <w:r>
              <w:rPr>
                <w:noProof/>
                <w:lang w:val="de-DE" w:eastAsia="de-DE"/>
              </w:rPr>
              <w:drawing>
                <wp:anchor distT="0" distB="0" distL="114300" distR="114300" simplePos="0" relativeHeight="251682816" behindDoc="0" locked="0" layoutInCell="1" allowOverlap="1" wp14:anchorId="325D7F45" wp14:editId="4A112A9F">
                  <wp:simplePos x="0" y="0"/>
                  <wp:positionH relativeFrom="column">
                    <wp:posOffset>0</wp:posOffset>
                  </wp:positionH>
                  <wp:positionV relativeFrom="paragraph">
                    <wp:posOffset>0</wp:posOffset>
                  </wp:positionV>
                  <wp:extent cx="1231265" cy="1642110"/>
                  <wp:effectExtent l="0" t="0" r="0" b="8890"/>
                  <wp:wrapTight wrapText="bothSides">
                    <wp:wrapPolygon edited="0">
                      <wp:start x="0" y="0"/>
                      <wp:lineTo x="0" y="21383"/>
                      <wp:lineTo x="20943" y="21383"/>
                      <wp:lineTo x="20943" y="0"/>
                      <wp:lineTo x="0" y="0"/>
                    </wp:wrapPolygon>
                  </wp:wrapTight>
                  <wp:docPr id="10" name="Bild 10" descr="USB DISK:imm:CASA_Acanto_Fotoshooting:7189_01_26_72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B DISK:imm:CASA_Acanto_Fotoshooting:7189_01_26_72dpi.jpg"/>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1231265" cy="164211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085" w:type="dxa"/>
          </w:tcPr>
          <w:p w14:paraId="7EB8D3D2" w14:textId="50ED037F" w:rsidR="00E908E2" w:rsidRPr="00510268" w:rsidRDefault="00E908E2" w:rsidP="009F7410">
            <w:pPr>
              <w:ind w:right="-108"/>
              <w:rPr>
                <w:b/>
                <w:color w:val="000000"/>
                <w:lang w:val="de-DE"/>
              </w:rPr>
            </w:pPr>
            <w:r w:rsidRPr="00510268">
              <w:rPr>
                <w:b/>
                <w:color w:val="000000"/>
                <w:lang w:val="de-DE"/>
              </w:rPr>
              <w:t>[</w:t>
            </w:r>
            <w:r w:rsidR="000233BE">
              <w:rPr>
                <w:rFonts w:eastAsia="MS Mincho"/>
                <w:b/>
                <w:lang w:val="de-DE" w:eastAsia="ja-JP"/>
              </w:rPr>
              <w:t>Geberit</w:t>
            </w:r>
            <w:r w:rsidRPr="00510268">
              <w:rPr>
                <w:rFonts w:eastAsia="MS Mincho"/>
                <w:b/>
                <w:lang w:val="de-DE" w:eastAsia="ja-JP"/>
              </w:rPr>
              <w:t>_Acanto_</w:t>
            </w:r>
            <w:r w:rsidR="009F7410" w:rsidRPr="00510268">
              <w:rPr>
                <w:rFonts w:eastAsia="MS Mincho"/>
                <w:b/>
                <w:lang w:val="de-DE" w:eastAsia="ja-JP"/>
              </w:rPr>
              <w:t>Raumteiler</w:t>
            </w:r>
            <w:r w:rsidRPr="00510268">
              <w:rPr>
                <w:rFonts w:eastAsia="MS Mincho"/>
                <w:b/>
                <w:lang w:val="de-DE" w:eastAsia="ja-JP"/>
              </w:rPr>
              <w:t>.jpg]</w:t>
            </w:r>
            <w:r w:rsidRPr="00510268">
              <w:rPr>
                <w:rFonts w:eastAsia="MS Mincho"/>
                <w:b/>
                <w:lang w:val="de-DE" w:eastAsia="ja-JP"/>
              </w:rPr>
              <w:br/>
            </w:r>
            <w:r w:rsidR="009B46BC" w:rsidRPr="00510268">
              <w:rPr>
                <w:rFonts w:eastAsia="MS Mincho"/>
                <w:lang w:val="de-DE" w:eastAsia="ja-JP"/>
              </w:rPr>
              <w:t>Der Hochschrank ist auch in einer schmalen, raumsparenden Variante mit Apothekerauszug erhältlich. Er kann als Raumteiler eingesetzt werden und das Bad optisch</w:t>
            </w:r>
            <w:r w:rsidR="00D731FA">
              <w:rPr>
                <w:rFonts w:eastAsia="MS Mincho"/>
                <w:lang w:val="de-DE" w:eastAsia="ja-JP"/>
              </w:rPr>
              <w:t xml:space="preserve"> in einzelne Bereiche gliedern.</w:t>
            </w:r>
            <w:r w:rsidR="009B46BC" w:rsidRPr="00510268">
              <w:rPr>
                <w:rFonts w:eastAsia="MS Mincho"/>
                <w:lang w:val="de-DE" w:eastAsia="ja-JP"/>
              </w:rPr>
              <w:br/>
            </w:r>
            <w:r w:rsidR="00E7506B">
              <w:rPr>
                <w:bCs/>
                <w:lang w:val="de-DE"/>
              </w:rPr>
              <w:t>Foto: Geberit</w:t>
            </w:r>
          </w:p>
        </w:tc>
      </w:tr>
      <w:tr w:rsidR="00E908E2" w:rsidRPr="00481551" w14:paraId="35C72189" w14:textId="77777777" w:rsidTr="007E6186">
        <w:trPr>
          <w:cantSplit/>
          <w:trHeight w:val="2647"/>
        </w:trPr>
        <w:tc>
          <w:tcPr>
            <w:tcW w:w="4127" w:type="dxa"/>
          </w:tcPr>
          <w:p w14:paraId="1D171E04" w14:textId="4F46632A" w:rsidR="00E908E2" w:rsidRDefault="00D95E3B" w:rsidP="00C0638B">
            <w:pPr>
              <w:rPr>
                <w:noProof/>
              </w:rPr>
            </w:pPr>
            <w:r>
              <w:rPr>
                <w:noProof/>
                <w:lang w:val="de-DE" w:eastAsia="de-DE"/>
              </w:rPr>
              <w:drawing>
                <wp:anchor distT="0" distB="0" distL="114300" distR="114300" simplePos="0" relativeHeight="251680768" behindDoc="0" locked="0" layoutInCell="1" allowOverlap="1" wp14:anchorId="75278800" wp14:editId="7BD5B54B">
                  <wp:simplePos x="0" y="0"/>
                  <wp:positionH relativeFrom="column">
                    <wp:posOffset>0</wp:posOffset>
                  </wp:positionH>
                  <wp:positionV relativeFrom="paragraph">
                    <wp:posOffset>0</wp:posOffset>
                  </wp:positionV>
                  <wp:extent cx="1231265" cy="1642110"/>
                  <wp:effectExtent l="0" t="0" r="0" b="8890"/>
                  <wp:wrapTight wrapText="bothSides">
                    <wp:wrapPolygon edited="0">
                      <wp:start x="0" y="0"/>
                      <wp:lineTo x="0" y="21383"/>
                      <wp:lineTo x="20943" y="21383"/>
                      <wp:lineTo x="20943" y="0"/>
                      <wp:lineTo x="0" y="0"/>
                    </wp:wrapPolygon>
                  </wp:wrapTight>
                  <wp:docPr id="8" name="Bild 8" descr="USB DISK:imm:CASA_Acanto_Fotoshooting:7189_01_06_72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B DISK:imm:CASA_Acanto_Fotoshooting:7189_01_06_72dpi.jpg"/>
                          <pic:cNvPicPr>
                            <a:picLocks noChangeAspect="1" noChangeArrowheads="1"/>
                          </pic:cNvPicPr>
                        </pic:nvPicPr>
                        <pic:blipFill>
                          <a:blip r:embed="rId17" cstate="email">
                            <a:extLst>
                              <a:ext uri="{28A0092B-C50C-407E-A947-70E740481C1C}">
                                <a14:useLocalDpi xmlns:a14="http://schemas.microsoft.com/office/drawing/2010/main"/>
                              </a:ext>
                            </a:extLst>
                          </a:blip>
                          <a:srcRect/>
                          <a:stretch>
                            <a:fillRect/>
                          </a:stretch>
                        </pic:blipFill>
                        <pic:spPr bwMode="auto">
                          <a:xfrm>
                            <a:off x="0" y="0"/>
                            <a:ext cx="1231265" cy="164211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085" w:type="dxa"/>
          </w:tcPr>
          <w:p w14:paraId="1AE74823" w14:textId="509906EA" w:rsidR="00E908E2" w:rsidRPr="00D731FA" w:rsidRDefault="009F7410" w:rsidP="00D731FA">
            <w:pPr>
              <w:rPr>
                <w:bCs/>
                <w:lang w:val="de-DE" w:bidi="en-US"/>
              </w:rPr>
            </w:pPr>
            <w:r w:rsidRPr="00510268">
              <w:rPr>
                <w:b/>
                <w:color w:val="000000"/>
                <w:lang w:val="de-DE"/>
              </w:rPr>
              <w:t>[</w:t>
            </w:r>
            <w:r w:rsidR="000233BE">
              <w:rPr>
                <w:rFonts w:eastAsia="MS Mincho"/>
                <w:b/>
                <w:lang w:val="de-DE" w:eastAsia="ja-JP"/>
              </w:rPr>
              <w:t>Geberit</w:t>
            </w:r>
            <w:r w:rsidRPr="00510268">
              <w:rPr>
                <w:rFonts w:eastAsia="MS Mincho"/>
                <w:b/>
                <w:lang w:val="de-DE" w:eastAsia="ja-JP"/>
              </w:rPr>
              <w:t>_Acanto_</w:t>
            </w:r>
            <w:r w:rsidR="009B46BC" w:rsidRPr="00510268">
              <w:rPr>
                <w:rFonts w:eastAsia="MS Mincho"/>
                <w:b/>
                <w:lang w:val="de-DE" w:eastAsia="ja-JP"/>
              </w:rPr>
              <w:t>Spiegelschrank</w:t>
            </w:r>
            <w:r w:rsidRPr="00510268">
              <w:rPr>
                <w:rFonts w:eastAsia="MS Mincho"/>
                <w:b/>
                <w:lang w:val="de-DE" w:eastAsia="ja-JP"/>
              </w:rPr>
              <w:t>.jpg]</w:t>
            </w:r>
            <w:r w:rsidRPr="00510268">
              <w:rPr>
                <w:rFonts w:eastAsia="MS Mincho"/>
                <w:b/>
                <w:lang w:val="de-DE" w:eastAsia="ja-JP"/>
              </w:rPr>
              <w:br/>
            </w:r>
            <w:r w:rsidR="009B46BC" w:rsidRPr="00510268">
              <w:rPr>
                <w:lang w:val="de-DE"/>
              </w:rPr>
              <w:t xml:space="preserve">Die innere Rückseite des Spiegelschranks ist vollflächig mit einem Spiegel und an den Seiten und oben mit Licht versehen, während beide Flügeltüren über Ablagefächer verfügen. So sind alle benötigten </w:t>
            </w:r>
            <w:r w:rsidR="00481551">
              <w:rPr>
                <w:lang w:val="de-DE"/>
              </w:rPr>
              <w:t>Badutensilien</w:t>
            </w:r>
            <w:r w:rsidR="00481551" w:rsidRPr="00510268">
              <w:rPr>
                <w:lang w:val="de-DE"/>
              </w:rPr>
              <w:t xml:space="preserve"> </w:t>
            </w:r>
            <w:r w:rsidR="009B46BC" w:rsidRPr="00510268">
              <w:rPr>
                <w:lang w:val="de-DE"/>
              </w:rPr>
              <w:t>für den Nutzer immer in Reichweite und er selbst hat frei</w:t>
            </w:r>
            <w:r w:rsidR="00D731FA">
              <w:rPr>
                <w:lang w:val="de-DE"/>
              </w:rPr>
              <w:t>e Sicht in den Spiegel.</w:t>
            </w:r>
            <w:r w:rsidR="009B46BC" w:rsidRPr="00510268">
              <w:rPr>
                <w:lang w:val="de-DE"/>
              </w:rPr>
              <w:br/>
            </w:r>
            <w:r w:rsidR="00E7506B">
              <w:rPr>
                <w:bCs/>
                <w:lang w:val="de-DE"/>
              </w:rPr>
              <w:t>Foto: Geberit</w:t>
            </w:r>
          </w:p>
        </w:tc>
      </w:tr>
      <w:tr w:rsidR="00B70F26" w:rsidRPr="00870E71" w14:paraId="26A4406C" w14:textId="77777777" w:rsidTr="00510268">
        <w:trPr>
          <w:cantSplit/>
          <w:trHeight w:val="2228"/>
        </w:trPr>
        <w:tc>
          <w:tcPr>
            <w:tcW w:w="4127" w:type="dxa"/>
          </w:tcPr>
          <w:p w14:paraId="6F9E86AF" w14:textId="1483E34A" w:rsidR="00B70F26" w:rsidRDefault="009B46BC" w:rsidP="004B5BED">
            <w:pPr>
              <w:rPr>
                <w:noProof/>
              </w:rPr>
            </w:pPr>
            <w:r w:rsidRPr="009B46BC">
              <w:rPr>
                <w:noProof/>
                <w:lang w:val="de-DE" w:eastAsia="de-DE"/>
              </w:rPr>
              <w:drawing>
                <wp:anchor distT="0" distB="0" distL="114300" distR="114300" simplePos="0" relativeHeight="251671552" behindDoc="0" locked="0" layoutInCell="1" allowOverlap="1" wp14:anchorId="22B33C57" wp14:editId="511EA0C2">
                  <wp:simplePos x="0" y="0"/>
                  <wp:positionH relativeFrom="column">
                    <wp:posOffset>-868045</wp:posOffset>
                  </wp:positionH>
                  <wp:positionV relativeFrom="paragraph">
                    <wp:posOffset>-508635</wp:posOffset>
                  </wp:positionV>
                  <wp:extent cx="1229360" cy="1845945"/>
                  <wp:effectExtent l="0" t="0" r="0" b="8255"/>
                  <wp:wrapTight wrapText="bothSides">
                    <wp:wrapPolygon edited="0">
                      <wp:start x="0" y="0"/>
                      <wp:lineTo x="0" y="21399"/>
                      <wp:lineTo x="20975" y="21399"/>
                      <wp:lineTo x="20975" y="0"/>
                      <wp:lineTo x="0" y="0"/>
                    </wp:wrapPolygon>
                  </wp:wrapTight>
                  <wp:docPr id="14" name="Bild 14" descr="Macintosh HD:Users:m.lang:Desktop:Bildschirmfoto 2017-11-27 um 11.12.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m.lang:Desktop:Bildschirmfoto 2017-11-27 um 11.12.24.png"/>
                          <pic:cNvPicPr>
                            <a:picLocks noChangeAspect="1" noChangeArrowheads="1"/>
                          </pic:cNvPicPr>
                        </pic:nvPicPr>
                        <pic:blipFill>
                          <a:blip r:embed="rId18" cstate="email">
                            <a:extLst>
                              <a:ext uri="{28A0092B-C50C-407E-A947-70E740481C1C}">
                                <a14:useLocalDpi xmlns:a14="http://schemas.microsoft.com/office/drawing/2010/main"/>
                              </a:ext>
                            </a:extLst>
                          </a:blip>
                          <a:srcRect/>
                          <a:stretch>
                            <a:fillRect/>
                          </a:stretch>
                        </pic:blipFill>
                        <pic:spPr bwMode="auto">
                          <a:xfrm>
                            <a:off x="0" y="0"/>
                            <a:ext cx="1229360" cy="184594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085" w:type="dxa"/>
          </w:tcPr>
          <w:p w14:paraId="2FA1D918" w14:textId="28922156" w:rsidR="00B70F26" w:rsidRPr="00510268" w:rsidRDefault="00B70F26" w:rsidP="004B5BED">
            <w:pPr>
              <w:rPr>
                <w:bCs/>
                <w:lang w:val="de-DE" w:bidi="en-US"/>
              </w:rPr>
            </w:pPr>
            <w:r w:rsidRPr="00510268">
              <w:rPr>
                <w:b/>
                <w:color w:val="000000"/>
                <w:lang w:val="de-DE"/>
              </w:rPr>
              <w:t>[</w:t>
            </w:r>
            <w:r w:rsidR="000233BE">
              <w:rPr>
                <w:rFonts w:eastAsia="MS Mincho"/>
                <w:b/>
                <w:lang w:val="de-DE" w:eastAsia="ja-JP"/>
              </w:rPr>
              <w:t>Geberit</w:t>
            </w:r>
            <w:r w:rsidRPr="00510268">
              <w:rPr>
                <w:rFonts w:eastAsia="MS Mincho"/>
                <w:b/>
                <w:lang w:val="de-DE" w:eastAsia="ja-JP"/>
              </w:rPr>
              <w:t>_Acanto_</w:t>
            </w:r>
            <w:r w:rsidR="009B46BC" w:rsidRPr="00510268">
              <w:rPr>
                <w:rFonts w:eastAsia="MS Mincho"/>
                <w:b/>
                <w:lang w:val="de-DE" w:eastAsia="ja-JP"/>
              </w:rPr>
              <w:t>G</w:t>
            </w:r>
            <w:r w:rsidR="000233BE">
              <w:rPr>
                <w:rFonts w:eastAsia="MS Mincho"/>
                <w:b/>
                <w:lang w:val="de-DE" w:eastAsia="ja-JP"/>
              </w:rPr>
              <w:t>ae</w:t>
            </w:r>
            <w:r w:rsidR="009B46BC" w:rsidRPr="00510268">
              <w:rPr>
                <w:rFonts w:eastAsia="MS Mincho"/>
                <w:b/>
                <w:lang w:val="de-DE" w:eastAsia="ja-JP"/>
              </w:rPr>
              <w:t>stebad</w:t>
            </w:r>
            <w:r w:rsidRPr="00510268">
              <w:rPr>
                <w:rFonts w:eastAsia="MS Mincho"/>
                <w:b/>
                <w:lang w:val="de-DE" w:eastAsia="ja-JP"/>
              </w:rPr>
              <w:t>.jpg]</w:t>
            </w:r>
            <w:r w:rsidRPr="00510268">
              <w:rPr>
                <w:rFonts w:eastAsia="MS Mincho"/>
                <w:b/>
                <w:lang w:val="de-DE" w:eastAsia="ja-JP"/>
              </w:rPr>
              <w:br/>
            </w:r>
            <w:r w:rsidR="009B46BC" w:rsidRPr="00510268">
              <w:rPr>
                <w:lang w:val="de-DE"/>
              </w:rPr>
              <w:t>Für Gästebäder und kleine B</w:t>
            </w:r>
            <w:r w:rsidR="009346F8">
              <w:rPr>
                <w:lang w:val="de-DE"/>
              </w:rPr>
              <w:t>äder</w:t>
            </w:r>
            <w:r w:rsidR="009B46BC" w:rsidRPr="00510268">
              <w:rPr>
                <w:lang w:val="de-DE"/>
              </w:rPr>
              <w:t xml:space="preserve"> gibt es von </w:t>
            </w:r>
            <w:r w:rsidR="000233BE">
              <w:rPr>
                <w:lang w:val="de-DE"/>
              </w:rPr>
              <w:t>Geberit</w:t>
            </w:r>
            <w:r w:rsidR="009B46BC" w:rsidRPr="00510268">
              <w:rPr>
                <w:lang w:val="de-DE"/>
              </w:rPr>
              <w:t xml:space="preserve"> </w:t>
            </w:r>
            <w:proofErr w:type="spellStart"/>
            <w:r w:rsidR="009B46BC" w:rsidRPr="00510268">
              <w:rPr>
                <w:lang w:val="de-DE"/>
              </w:rPr>
              <w:t>Acanto</w:t>
            </w:r>
            <w:proofErr w:type="spellEnd"/>
            <w:r w:rsidR="009B46BC" w:rsidRPr="00510268">
              <w:rPr>
                <w:lang w:val="de-DE"/>
              </w:rPr>
              <w:t xml:space="preserve"> kompakte Handwaschbecken mit kurzer Ausladun</w:t>
            </w:r>
            <w:r w:rsidR="00EF6D4B" w:rsidRPr="00510268">
              <w:rPr>
                <w:lang w:val="de-DE"/>
              </w:rPr>
              <w:t>g. Das spülrandlose WC hat kaum</w:t>
            </w:r>
            <w:r w:rsidR="00C73150" w:rsidRPr="00510268">
              <w:rPr>
                <w:lang w:val="de-DE"/>
              </w:rPr>
              <w:t xml:space="preserve"> verborgene</w:t>
            </w:r>
            <w:r w:rsidR="009B46BC" w:rsidRPr="00510268">
              <w:rPr>
                <w:lang w:val="de-DE"/>
              </w:rPr>
              <w:t xml:space="preserve"> Stellen, an denen sich Schmutz und A</w:t>
            </w:r>
            <w:r w:rsidR="00D731FA">
              <w:rPr>
                <w:lang w:val="de-DE"/>
              </w:rPr>
              <w:t>blagerungen bilden können.</w:t>
            </w:r>
            <w:r w:rsidR="009B46BC" w:rsidRPr="00510268">
              <w:rPr>
                <w:lang w:val="de-DE"/>
              </w:rPr>
              <w:br/>
            </w:r>
            <w:r w:rsidR="00902191">
              <w:rPr>
                <w:bCs/>
                <w:lang w:val="de-DE"/>
              </w:rPr>
              <w:t>Foto: Geberit</w:t>
            </w:r>
          </w:p>
          <w:p w14:paraId="6F122863" w14:textId="77777777" w:rsidR="00B70F26" w:rsidRPr="00510268" w:rsidRDefault="00B70F26" w:rsidP="004B5BED">
            <w:pPr>
              <w:ind w:right="-108"/>
              <w:rPr>
                <w:b/>
                <w:color w:val="000000"/>
                <w:lang w:val="de-DE"/>
              </w:rPr>
            </w:pPr>
          </w:p>
        </w:tc>
      </w:tr>
    </w:tbl>
    <w:p w14:paraId="10033DBA" w14:textId="77777777" w:rsidR="009F7410" w:rsidRDefault="009F7410" w:rsidP="00085424">
      <w:pPr>
        <w:spacing w:after="0" w:line="240" w:lineRule="auto"/>
        <w:rPr>
          <w:rStyle w:val="Betont"/>
          <w:b/>
          <w:lang w:val="de-DE"/>
        </w:rPr>
      </w:pPr>
    </w:p>
    <w:p w14:paraId="6763B0F4" w14:textId="77777777" w:rsidR="009F7410" w:rsidRDefault="009F7410" w:rsidP="00085424">
      <w:pPr>
        <w:spacing w:after="0" w:line="240" w:lineRule="auto"/>
        <w:rPr>
          <w:rStyle w:val="Betont"/>
          <w:b/>
          <w:lang w:val="de-DE"/>
        </w:rPr>
      </w:pPr>
    </w:p>
    <w:p w14:paraId="016C72C3" w14:textId="77777777" w:rsidR="00D731FA" w:rsidRDefault="00D731FA" w:rsidP="00902191">
      <w:pPr>
        <w:spacing w:after="0" w:line="240" w:lineRule="auto"/>
        <w:rPr>
          <w:rStyle w:val="Betont"/>
          <w:b/>
          <w:lang w:val="de-DE"/>
        </w:rPr>
      </w:pPr>
      <w:r>
        <w:rPr>
          <w:rStyle w:val="Betont"/>
          <w:b/>
          <w:lang w:val="de-DE"/>
        </w:rPr>
        <w:br w:type="page"/>
      </w:r>
    </w:p>
    <w:p w14:paraId="23456DDA" w14:textId="55B0F9D0" w:rsidR="00902191" w:rsidRPr="00CB7677" w:rsidRDefault="00902191" w:rsidP="00902191">
      <w:pPr>
        <w:spacing w:after="0" w:line="240" w:lineRule="auto"/>
        <w:rPr>
          <w:rStyle w:val="Betont"/>
          <w:b/>
          <w:lang w:val="de-DE"/>
        </w:rPr>
      </w:pPr>
      <w:r w:rsidRPr="00CB7677">
        <w:rPr>
          <w:rStyle w:val="Betont"/>
          <w:b/>
          <w:lang w:val="de-DE"/>
        </w:rPr>
        <w:lastRenderedPageBreak/>
        <w:t>Weitere Auskünfte erteilt:</w:t>
      </w:r>
    </w:p>
    <w:p w14:paraId="3994162B" w14:textId="77777777" w:rsidR="00902191" w:rsidRPr="007F2B34" w:rsidRDefault="00902191" w:rsidP="00902191">
      <w:pPr>
        <w:pStyle w:val="Boilerpatebold"/>
        <w:rPr>
          <w:rStyle w:val="Betont"/>
          <w:b w:val="0"/>
          <w:lang w:val="de-DE"/>
        </w:rPr>
      </w:pPr>
      <w:r w:rsidRPr="00CC6242">
        <w:rPr>
          <w:rStyle w:val="Betont"/>
          <w:b w:val="0"/>
          <w:lang w:val="fr-CH"/>
        </w:rPr>
        <w:t>Ansel &amp; Möllers GmbH</w:t>
      </w:r>
      <w:r w:rsidRPr="00CC6242">
        <w:rPr>
          <w:rStyle w:val="Betont"/>
          <w:b w:val="0"/>
          <w:lang w:val="fr-CH"/>
        </w:rPr>
        <w:br/>
        <w:t>König-Karl-Straße 10, 70372 Stuttgart</w:t>
      </w:r>
      <w:r w:rsidRPr="00CC6242">
        <w:rPr>
          <w:rStyle w:val="Betont"/>
          <w:b w:val="0"/>
          <w:lang w:val="fr-CH"/>
        </w:rPr>
        <w:br/>
      </w:r>
      <w:r w:rsidRPr="007F2B34">
        <w:rPr>
          <w:rStyle w:val="Betont"/>
          <w:b w:val="0"/>
          <w:lang w:val="fr-CH"/>
        </w:rPr>
        <w:t xml:space="preserve">Nathalie La Corte, </w:t>
      </w:r>
      <w:r>
        <w:rPr>
          <w:rStyle w:val="Betont"/>
          <w:b w:val="0"/>
          <w:lang w:val="fr-CH"/>
        </w:rPr>
        <w:t>Michaela Lang</w:t>
      </w:r>
      <w:r w:rsidRPr="007F2B34">
        <w:rPr>
          <w:rStyle w:val="Betont"/>
          <w:b w:val="0"/>
          <w:lang w:val="fr-CH"/>
        </w:rPr>
        <w:br/>
        <w:t xml:space="preserve">Tel. </w:t>
      </w:r>
      <w:r w:rsidRPr="007F2B34">
        <w:rPr>
          <w:rStyle w:val="Betont"/>
          <w:b w:val="0"/>
          <w:lang w:val="de-DE"/>
        </w:rPr>
        <w:t>+49 (0)711 92545-17</w:t>
      </w:r>
    </w:p>
    <w:p w14:paraId="01233E86" w14:textId="09159811" w:rsidR="00902191" w:rsidRPr="00BB46A5" w:rsidRDefault="00902191" w:rsidP="00902191">
      <w:pPr>
        <w:pStyle w:val="Boilerpatebold"/>
        <w:rPr>
          <w:rStyle w:val="Betont"/>
          <w:b w:val="0"/>
          <w:lang w:val="de-DE"/>
        </w:rPr>
      </w:pPr>
      <w:r w:rsidRPr="007F2B34">
        <w:rPr>
          <w:rStyle w:val="Betont"/>
          <w:b w:val="0"/>
          <w:lang w:val="de-DE"/>
        </w:rPr>
        <w:t>Mail: n.lacorte@anselmoellers.de</w:t>
      </w:r>
    </w:p>
    <w:p w14:paraId="4022586C" w14:textId="77777777" w:rsidR="00902191" w:rsidRDefault="00902191" w:rsidP="00902191">
      <w:pPr>
        <w:pStyle w:val="Boilerpatebold"/>
        <w:rPr>
          <w:rStyle w:val="Betont"/>
          <w:b w:val="0"/>
          <w:highlight w:val="yellow"/>
          <w:lang w:val="de-DE"/>
        </w:rPr>
      </w:pPr>
    </w:p>
    <w:p w14:paraId="1C778404" w14:textId="77777777" w:rsidR="00D731FA" w:rsidRPr="00BB46A5" w:rsidRDefault="00D731FA" w:rsidP="00902191">
      <w:pPr>
        <w:pStyle w:val="Boilerpatebold"/>
        <w:rPr>
          <w:rStyle w:val="Betont"/>
          <w:b w:val="0"/>
          <w:highlight w:val="yellow"/>
          <w:lang w:val="de-DE"/>
        </w:rPr>
      </w:pPr>
    </w:p>
    <w:p w14:paraId="00A6F47E" w14:textId="77777777" w:rsidR="00902191" w:rsidRPr="00BB46A5" w:rsidRDefault="00902191" w:rsidP="00902191">
      <w:pPr>
        <w:pStyle w:val="Boilerpatebold"/>
        <w:rPr>
          <w:rStyle w:val="Betont"/>
          <w:lang w:val="de-DE"/>
        </w:rPr>
      </w:pPr>
      <w:r w:rsidRPr="00BB46A5">
        <w:rPr>
          <w:rStyle w:val="Betont"/>
          <w:lang w:val="de-DE"/>
        </w:rPr>
        <w:t>Über Geberit</w:t>
      </w:r>
    </w:p>
    <w:p w14:paraId="0D0C7498" w14:textId="52266433" w:rsidR="00055A5C" w:rsidRPr="00870E71" w:rsidRDefault="00D65661" w:rsidP="00902191">
      <w:pPr>
        <w:spacing w:after="0" w:line="240" w:lineRule="auto"/>
        <w:rPr>
          <w:rStyle w:val="Betont"/>
          <w:b/>
          <w:lang w:val="de-DE"/>
        </w:rPr>
      </w:pPr>
      <w:r w:rsidRPr="00D65661">
        <w:rPr>
          <w:sz w:val="16"/>
          <w:lang w:val="de-DE"/>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sectPr w:rsidR="00055A5C" w:rsidRPr="00870E71" w:rsidSect="00497F7A">
      <w:headerReference w:type="even" r:id="rId19"/>
      <w:headerReference w:type="default" r:id="rId20"/>
      <w:footerReference w:type="even" r:id="rId21"/>
      <w:footerReference w:type="default" r:id="rId22"/>
      <w:headerReference w:type="first" r:id="rId23"/>
      <w:footerReference w:type="first" r:id="rId24"/>
      <w:type w:val="continuous"/>
      <w:pgSz w:w="11906" w:h="16838" w:code="9"/>
      <w:pgMar w:top="560" w:right="851" w:bottom="1400" w:left="1843" w:header="560" w:footer="560" w:gutter="0"/>
      <w:pgNumType w:start="1"/>
      <w:cols w:space="720"/>
      <w:formProt w:val="0"/>
      <w:titlePg/>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97CBB8A" w15:done="0"/>
  <w15:commentEx w15:paraId="765F261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7CBB8A" w16cid:durableId="218A682E"/>
  <w16cid:commentId w16cid:paraId="765F2610" w16cid:durableId="218A6887"/>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030C80" w14:textId="77777777" w:rsidR="003C012B" w:rsidRDefault="003C012B" w:rsidP="00C0638B">
      <w:r>
        <w:separator/>
      </w:r>
    </w:p>
  </w:endnote>
  <w:endnote w:type="continuationSeparator" w:id="0">
    <w:p w14:paraId="2CC998DD" w14:textId="77777777" w:rsidR="003C012B" w:rsidRDefault="003C012B"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MS Mincho">
    <w:altName w:val="MS Mincho"/>
    <w:charset w:val="80"/>
    <w:family w:val="modern"/>
    <w:pitch w:val="fixed"/>
    <w:sig w:usb0="E00002FF" w:usb1="6AC7FDFB" w:usb2="08000012" w:usb3="00000000" w:csb0="000200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B5F52A" w14:textId="77777777" w:rsidR="003C012B" w:rsidRDefault="003C012B">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C3A9A" w14:textId="4D928F15" w:rsidR="003C012B" w:rsidRDefault="003C012B" w:rsidP="00C0638B">
    <w:pPr>
      <w:pStyle w:val="Fuzeile"/>
    </w:pPr>
    <w:r>
      <w:rPr>
        <w:snapToGrid w:val="0"/>
      </w:rPr>
      <w:fldChar w:fldCharType="begin"/>
    </w:r>
    <w:r>
      <w:rPr>
        <w:snapToGrid w:val="0"/>
      </w:rPr>
      <w:instrText xml:space="preserve"> PAGE </w:instrText>
    </w:r>
    <w:r>
      <w:rPr>
        <w:snapToGrid w:val="0"/>
      </w:rPr>
      <w:fldChar w:fldCharType="separate"/>
    </w:r>
    <w:r w:rsidR="00D731FA">
      <w:rPr>
        <w:noProof/>
        <w:snapToGrid w:val="0"/>
      </w:rPr>
      <w:t>5</w:t>
    </w:r>
    <w:r>
      <w:rPr>
        <w:snapToGrid w:val="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FA3007" w14:textId="77777777" w:rsidR="003C012B" w:rsidRDefault="003C012B">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FAC368" w14:textId="77777777" w:rsidR="003C012B" w:rsidRDefault="003C012B" w:rsidP="00C0638B">
      <w:r>
        <w:separator/>
      </w:r>
    </w:p>
  </w:footnote>
  <w:footnote w:type="continuationSeparator" w:id="0">
    <w:p w14:paraId="18E30D6B" w14:textId="77777777" w:rsidR="003C012B" w:rsidRDefault="003C012B"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4FA099" w14:textId="77777777" w:rsidR="003C012B" w:rsidRDefault="003C012B">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595F7" w14:textId="00244FC6" w:rsidR="003C012B" w:rsidRDefault="003C012B" w:rsidP="00C0638B">
    <w:pPr>
      <w:pStyle w:val="Kopfzeile"/>
    </w:pPr>
    <w:r>
      <w:t>MEDIA RELEASE</w:t>
    </w:r>
    <w:r>
      <w:rPr>
        <w:noProof/>
      </w:rPr>
      <w:t xml:space="preserve"> </w:t>
    </w:r>
    <w:r>
      <w:rPr>
        <w:noProof/>
        <w:lang w:val="de-DE"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3C012B" w:rsidRDefault="003C012B" w:rsidP="00C0638B">
    <w:pPr>
      <w:pStyle w:val="Kopfzeile"/>
    </w:pPr>
  </w:p>
  <w:p w14:paraId="3939F970" w14:textId="77777777" w:rsidR="003C012B" w:rsidRDefault="003C012B" w:rsidP="00C0638B">
    <w:pPr>
      <w:pStyle w:val="Kopfzeile"/>
    </w:pPr>
  </w:p>
  <w:p w14:paraId="1D10099C" w14:textId="77777777" w:rsidR="003C012B" w:rsidRDefault="003C012B" w:rsidP="00C0638B">
    <w:pPr>
      <w:pStyle w:val="Kopfzeile"/>
    </w:pPr>
  </w:p>
  <w:p w14:paraId="6BA002F4" w14:textId="77777777" w:rsidR="003C012B" w:rsidRDefault="003C012B" w:rsidP="00C0638B">
    <w:pPr>
      <w:pStyle w:val="Kopfzeil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393C9" w14:textId="27114C82" w:rsidR="003C012B" w:rsidRDefault="003C012B" w:rsidP="00C0638B">
    <w:pPr>
      <w:pStyle w:val="Kopfzeile"/>
    </w:pPr>
    <w:r>
      <w:rPr>
        <w:noProof/>
        <w:lang w:val="de-DE" w:eastAsia="de-DE" w:bidi="ar-SA"/>
      </w:rPr>
      <w:drawing>
        <wp:anchor distT="0" distB="0" distL="114300" distR="114300" simplePos="0" relativeHeight="251658240"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7E64DD8"/>
    <w:lvl w:ilvl="0">
      <w:start w:val="1"/>
      <w:numFmt w:val="bullet"/>
      <w:lvlText w:val=""/>
      <w:lvlJc w:val="left"/>
      <w:pPr>
        <w:tabs>
          <w:tab w:val="num" w:pos="360"/>
        </w:tabs>
        <w:ind w:left="360" w:hanging="360"/>
      </w:pPr>
      <w:rPr>
        <w:rFonts w:ascii="Symbol" w:hAnsi="Symbol"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istin Echle">
    <w15:presenceInfo w15:providerId="AD" w15:userId="S-1-5-21-2802412508-3495135876-4201757327-140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6036"/>
    <w:rsid w:val="000233BE"/>
    <w:rsid w:val="00031FB8"/>
    <w:rsid w:val="000435CF"/>
    <w:rsid w:val="00045C33"/>
    <w:rsid w:val="00055A5C"/>
    <w:rsid w:val="00063A9A"/>
    <w:rsid w:val="00073E45"/>
    <w:rsid w:val="00085424"/>
    <w:rsid w:val="00096B04"/>
    <w:rsid w:val="000A20E7"/>
    <w:rsid w:val="000A7766"/>
    <w:rsid w:val="000B5D29"/>
    <w:rsid w:val="000D1568"/>
    <w:rsid w:val="000E4F7B"/>
    <w:rsid w:val="000F1E40"/>
    <w:rsid w:val="000F69A3"/>
    <w:rsid w:val="000F749D"/>
    <w:rsid w:val="0010640E"/>
    <w:rsid w:val="0011200D"/>
    <w:rsid w:val="00120AF2"/>
    <w:rsid w:val="00120E67"/>
    <w:rsid w:val="00124F7C"/>
    <w:rsid w:val="00127CE0"/>
    <w:rsid w:val="00136CA5"/>
    <w:rsid w:val="00137250"/>
    <w:rsid w:val="00150D35"/>
    <w:rsid w:val="00157DA4"/>
    <w:rsid w:val="001826EB"/>
    <w:rsid w:val="00191CD9"/>
    <w:rsid w:val="001A5E6F"/>
    <w:rsid w:val="001B62A0"/>
    <w:rsid w:val="001D3E24"/>
    <w:rsid w:val="001D5D01"/>
    <w:rsid w:val="001E18DB"/>
    <w:rsid w:val="001E5F11"/>
    <w:rsid w:val="002122B9"/>
    <w:rsid w:val="0021427B"/>
    <w:rsid w:val="002176F2"/>
    <w:rsid w:val="00225C5E"/>
    <w:rsid w:val="00233907"/>
    <w:rsid w:val="002351B9"/>
    <w:rsid w:val="002403F9"/>
    <w:rsid w:val="0024228F"/>
    <w:rsid w:val="00243DCB"/>
    <w:rsid w:val="00274BB0"/>
    <w:rsid w:val="0027782E"/>
    <w:rsid w:val="002909BE"/>
    <w:rsid w:val="002916A7"/>
    <w:rsid w:val="002A5234"/>
    <w:rsid w:val="002A68E4"/>
    <w:rsid w:val="002B4364"/>
    <w:rsid w:val="002D0013"/>
    <w:rsid w:val="002D429A"/>
    <w:rsid w:val="002D5E34"/>
    <w:rsid w:val="002F2F6F"/>
    <w:rsid w:val="002F4E16"/>
    <w:rsid w:val="0030406A"/>
    <w:rsid w:val="00305C12"/>
    <w:rsid w:val="00311832"/>
    <w:rsid w:val="00315AE3"/>
    <w:rsid w:val="003240E8"/>
    <w:rsid w:val="00324C60"/>
    <w:rsid w:val="00334C49"/>
    <w:rsid w:val="003351CE"/>
    <w:rsid w:val="003374CB"/>
    <w:rsid w:val="00393EDE"/>
    <w:rsid w:val="003B6BCC"/>
    <w:rsid w:val="003C012B"/>
    <w:rsid w:val="003C2ED0"/>
    <w:rsid w:val="003D09C0"/>
    <w:rsid w:val="003F5E29"/>
    <w:rsid w:val="00400327"/>
    <w:rsid w:val="004236FE"/>
    <w:rsid w:val="00425BAD"/>
    <w:rsid w:val="00431757"/>
    <w:rsid w:val="004377D9"/>
    <w:rsid w:val="0045394F"/>
    <w:rsid w:val="00466075"/>
    <w:rsid w:val="004677B1"/>
    <w:rsid w:val="004776C0"/>
    <w:rsid w:val="00481551"/>
    <w:rsid w:val="00497F7A"/>
    <w:rsid w:val="004A3EA4"/>
    <w:rsid w:val="004B2769"/>
    <w:rsid w:val="004B3FDC"/>
    <w:rsid w:val="004B5BED"/>
    <w:rsid w:val="004C01E3"/>
    <w:rsid w:val="004C3FDA"/>
    <w:rsid w:val="004E7FBE"/>
    <w:rsid w:val="00502064"/>
    <w:rsid w:val="00510268"/>
    <w:rsid w:val="00516F61"/>
    <w:rsid w:val="00520DD7"/>
    <w:rsid w:val="005500EB"/>
    <w:rsid w:val="00581059"/>
    <w:rsid w:val="00584213"/>
    <w:rsid w:val="005941FC"/>
    <w:rsid w:val="005A5ABC"/>
    <w:rsid w:val="005B491D"/>
    <w:rsid w:val="005C3DA7"/>
    <w:rsid w:val="005F6197"/>
    <w:rsid w:val="005F7156"/>
    <w:rsid w:val="00630D22"/>
    <w:rsid w:val="00634009"/>
    <w:rsid w:val="00636E19"/>
    <w:rsid w:val="0065706F"/>
    <w:rsid w:val="00657CC5"/>
    <w:rsid w:val="006606A9"/>
    <w:rsid w:val="006641F5"/>
    <w:rsid w:val="006652A6"/>
    <w:rsid w:val="00685137"/>
    <w:rsid w:val="006B1A0B"/>
    <w:rsid w:val="006B6CAA"/>
    <w:rsid w:val="006C01CE"/>
    <w:rsid w:val="00711300"/>
    <w:rsid w:val="007124C6"/>
    <w:rsid w:val="00716E5A"/>
    <w:rsid w:val="00722C18"/>
    <w:rsid w:val="0072308A"/>
    <w:rsid w:val="00727196"/>
    <w:rsid w:val="00730462"/>
    <w:rsid w:val="00730565"/>
    <w:rsid w:val="00733F7C"/>
    <w:rsid w:val="00734EA0"/>
    <w:rsid w:val="00742FBF"/>
    <w:rsid w:val="00745B3E"/>
    <w:rsid w:val="0075387D"/>
    <w:rsid w:val="00771BDE"/>
    <w:rsid w:val="00785B70"/>
    <w:rsid w:val="007A5790"/>
    <w:rsid w:val="007C484A"/>
    <w:rsid w:val="007C4859"/>
    <w:rsid w:val="007D0422"/>
    <w:rsid w:val="007E30EF"/>
    <w:rsid w:val="007E6186"/>
    <w:rsid w:val="007E6A89"/>
    <w:rsid w:val="007F171A"/>
    <w:rsid w:val="007F5990"/>
    <w:rsid w:val="007F5FF9"/>
    <w:rsid w:val="008023B0"/>
    <w:rsid w:val="00804105"/>
    <w:rsid w:val="00813137"/>
    <w:rsid w:val="008223D1"/>
    <w:rsid w:val="00826229"/>
    <w:rsid w:val="00827C4B"/>
    <w:rsid w:val="0083151A"/>
    <w:rsid w:val="00870E71"/>
    <w:rsid w:val="00887BD2"/>
    <w:rsid w:val="00892E2C"/>
    <w:rsid w:val="008A55D1"/>
    <w:rsid w:val="008A72DE"/>
    <w:rsid w:val="008B15D6"/>
    <w:rsid w:val="008B4FFC"/>
    <w:rsid w:val="008B560D"/>
    <w:rsid w:val="008B76DF"/>
    <w:rsid w:val="008C5654"/>
    <w:rsid w:val="008C6E0C"/>
    <w:rsid w:val="008D2B5C"/>
    <w:rsid w:val="008D397A"/>
    <w:rsid w:val="008D592C"/>
    <w:rsid w:val="008E4E38"/>
    <w:rsid w:val="008E7E6D"/>
    <w:rsid w:val="00902191"/>
    <w:rsid w:val="00923F34"/>
    <w:rsid w:val="009346F8"/>
    <w:rsid w:val="00934FF8"/>
    <w:rsid w:val="009475B3"/>
    <w:rsid w:val="00956464"/>
    <w:rsid w:val="00956D15"/>
    <w:rsid w:val="00962DA2"/>
    <w:rsid w:val="00964D3A"/>
    <w:rsid w:val="00977B90"/>
    <w:rsid w:val="009B0E0F"/>
    <w:rsid w:val="009B46BC"/>
    <w:rsid w:val="009C455F"/>
    <w:rsid w:val="009D2F1B"/>
    <w:rsid w:val="009E47D9"/>
    <w:rsid w:val="009F6EC8"/>
    <w:rsid w:val="009F7410"/>
    <w:rsid w:val="00A15926"/>
    <w:rsid w:val="00A258F5"/>
    <w:rsid w:val="00A52F7C"/>
    <w:rsid w:val="00A67929"/>
    <w:rsid w:val="00A71391"/>
    <w:rsid w:val="00A74EC0"/>
    <w:rsid w:val="00A8501E"/>
    <w:rsid w:val="00A969B2"/>
    <w:rsid w:val="00AA566F"/>
    <w:rsid w:val="00AB01EC"/>
    <w:rsid w:val="00AB7E1B"/>
    <w:rsid w:val="00AC66C1"/>
    <w:rsid w:val="00AC6EC4"/>
    <w:rsid w:val="00AF03BD"/>
    <w:rsid w:val="00AF4040"/>
    <w:rsid w:val="00AF43A4"/>
    <w:rsid w:val="00B03573"/>
    <w:rsid w:val="00B06CF2"/>
    <w:rsid w:val="00B34131"/>
    <w:rsid w:val="00B36EA7"/>
    <w:rsid w:val="00B406FE"/>
    <w:rsid w:val="00B4524F"/>
    <w:rsid w:val="00B458FA"/>
    <w:rsid w:val="00B70F26"/>
    <w:rsid w:val="00B7341B"/>
    <w:rsid w:val="00B74BEF"/>
    <w:rsid w:val="00B7560D"/>
    <w:rsid w:val="00B807BE"/>
    <w:rsid w:val="00B84557"/>
    <w:rsid w:val="00BC7442"/>
    <w:rsid w:val="00BD4958"/>
    <w:rsid w:val="00BD5DDC"/>
    <w:rsid w:val="00C0638B"/>
    <w:rsid w:val="00C201B7"/>
    <w:rsid w:val="00C2107F"/>
    <w:rsid w:val="00C24B92"/>
    <w:rsid w:val="00C24D76"/>
    <w:rsid w:val="00C25515"/>
    <w:rsid w:val="00C31E71"/>
    <w:rsid w:val="00C37712"/>
    <w:rsid w:val="00C40E0A"/>
    <w:rsid w:val="00C525C8"/>
    <w:rsid w:val="00C6015B"/>
    <w:rsid w:val="00C71A2E"/>
    <w:rsid w:val="00C73150"/>
    <w:rsid w:val="00CB3CDF"/>
    <w:rsid w:val="00CB5126"/>
    <w:rsid w:val="00CB5339"/>
    <w:rsid w:val="00CC1C38"/>
    <w:rsid w:val="00CC277B"/>
    <w:rsid w:val="00CC4390"/>
    <w:rsid w:val="00CC6242"/>
    <w:rsid w:val="00CD47A7"/>
    <w:rsid w:val="00CF7D4A"/>
    <w:rsid w:val="00D03C0A"/>
    <w:rsid w:val="00D0714C"/>
    <w:rsid w:val="00D65661"/>
    <w:rsid w:val="00D731FA"/>
    <w:rsid w:val="00D814A2"/>
    <w:rsid w:val="00D82246"/>
    <w:rsid w:val="00D95E3B"/>
    <w:rsid w:val="00DA2433"/>
    <w:rsid w:val="00DC5159"/>
    <w:rsid w:val="00DD0B55"/>
    <w:rsid w:val="00DE5D41"/>
    <w:rsid w:val="00DF2F60"/>
    <w:rsid w:val="00E04827"/>
    <w:rsid w:val="00E07613"/>
    <w:rsid w:val="00E2523B"/>
    <w:rsid w:val="00E4020A"/>
    <w:rsid w:val="00E41553"/>
    <w:rsid w:val="00E55CD5"/>
    <w:rsid w:val="00E60E5D"/>
    <w:rsid w:val="00E72297"/>
    <w:rsid w:val="00E7506B"/>
    <w:rsid w:val="00E767C3"/>
    <w:rsid w:val="00E908E2"/>
    <w:rsid w:val="00E91A34"/>
    <w:rsid w:val="00EA286E"/>
    <w:rsid w:val="00EF3556"/>
    <w:rsid w:val="00EF69A1"/>
    <w:rsid w:val="00EF6D4B"/>
    <w:rsid w:val="00F02A16"/>
    <w:rsid w:val="00F030A7"/>
    <w:rsid w:val="00F31C10"/>
    <w:rsid w:val="00F45358"/>
    <w:rsid w:val="00F53659"/>
    <w:rsid w:val="00F7365E"/>
    <w:rsid w:val="00F84324"/>
    <w:rsid w:val="00F86DE1"/>
    <w:rsid w:val="00F87881"/>
    <w:rsid w:val="00F94023"/>
    <w:rsid w:val="00FC77F8"/>
    <w:rsid w:val="00FE152D"/>
    <w:rsid w:val="00FF0EF5"/>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5363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aliases w:val=" Char Zeichen, Char Char Char Char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aliases w:val=" Char Zeichen, Char Char Char Char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2514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header" Target="header2.xml"/><Relationship Id="rId21" Type="http://schemas.openxmlformats.org/officeDocument/2006/relationships/footer" Target="footer1.xml"/><Relationship Id="rId22" Type="http://schemas.openxmlformats.org/officeDocument/2006/relationships/footer" Target="footer2.xml"/><Relationship Id="rId23" Type="http://schemas.openxmlformats.org/officeDocument/2006/relationships/header" Target="header3.xml"/><Relationship Id="rId24" Type="http://schemas.openxmlformats.org/officeDocument/2006/relationships/footer" Target="footer3.xml"/><Relationship Id="rId25" Type="http://schemas.openxmlformats.org/officeDocument/2006/relationships/fontTable" Target="fontTable.xml"/><Relationship Id="rId26" Type="http://schemas.openxmlformats.org/officeDocument/2006/relationships/theme" Target="theme/theme1.xml"/><Relationship Id="rId28" Type="http://schemas.microsoft.com/office/2011/relationships/people" Target="people.xml"/><Relationship Id="rId29" Type="http://schemas.microsoft.com/office/2016/09/relationships/commentsIds" Target="commentsIds.xml"/><Relationship Id="rId30" Type="http://schemas.microsoft.com/office/2011/relationships/commentsExtended" Target="commentsExtended.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image" Target="media/image5.jpeg"/><Relationship Id="rId17" Type="http://schemas.openxmlformats.org/officeDocument/2006/relationships/image" Target="media/image6.jpeg"/><Relationship Id="rId18" Type="http://schemas.openxmlformats.org/officeDocument/2006/relationships/image" Target="media/image7.png"/><Relationship Id="rId19" Type="http://schemas.openxmlformats.org/officeDocument/2006/relationships/header" Target="header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7E360BEB5EA29419DCE160FCD31B0CC" ma:contentTypeVersion="10" ma:contentTypeDescription="Ein neues Dokument erstellen." ma:contentTypeScope="" ma:versionID="1463ffd6bec9ebfe226d211b5b9814f4">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0c8007495a6723ff0e12626e56d49036"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B3C907-3FCB-4E78-AFC0-DABAE7FF6B18}"/>
</file>

<file path=customXml/itemProps2.xml><?xml version="1.0" encoding="utf-8"?>
<ds:datastoreItem xmlns:ds="http://schemas.openxmlformats.org/officeDocument/2006/customXml" ds:itemID="{43B87B2F-F3D1-402D-A6EC-D55F3239FB10}">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2cd222b9-92c5-4878-8ee0-42d7cbe3c5ac"/>
    <ds:schemaRef ds:uri="http://purl.org/dc/terms/"/>
    <ds:schemaRef ds:uri="http://schemas.openxmlformats.org/package/2006/metadata/core-properties"/>
    <ds:schemaRef ds:uri="http://purl.org/dc/dcmitype/"/>
    <ds:schemaRef ds:uri="http://www.w3.org/XML/1998/namespace"/>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0D76D8BC-47C1-C744-9842-87B78BBE4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5</Pages>
  <Words>1174</Words>
  <Characters>7402</Characters>
  <Application>Microsoft Macintosh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8559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Nathalie La Corte</cp:lastModifiedBy>
  <cp:revision>5</cp:revision>
  <cp:lastPrinted>2017-02-20T15:47:00Z</cp:lastPrinted>
  <dcterms:created xsi:type="dcterms:W3CDTF">2019-11-29T11:40:00Z</dcterms:created>
  <dcterms:modified xsi:type="dcterms:W3CDTF">2019-12-10T11:58:00Z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tina.neuber@geberit.com</vt:lpwstr>
  </property>
  <property fmtid="{D5CDD505-2E9C-101B-9397-08002B2CF9AE}" pid="6" name="MSIP_Label_583d9081-ff0c-403e-9495-6ce7896734ce_SetDate">
    <vt:lpwstr>2018-12-12T09:31:49.7111452Z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