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317E672D" w:rsidR="006C01CE" w:rsidRPr="001A4321" w:rsidRDefault="007D6CB6" w:rsidP="00325620">
      <w:pPr>
        <w:pStyle w:val="KeinLeerraum"/>
      </w:pPr>
      <w:bookmarkStart w:id="0" w:name="_GoBack"/>
      <w:bookmarkEnd w:id="0"/>
      <w:r w:rsidRPr="007D6CB6">
        <w:t>Geberit Sigma21: Design bis ins letzte Detail</w:t>
      </w:r>
    </w:p>
    <w:p w14:paraId="4E475648" w14:textId="013831CA" w:rsidR="006C01CE" w:rsidRPr="005A5ABC" w:rsidRDefault="007D6CB6" w:rsidP="00E767C3">
      <w:pPr>
        <w:pStyle w:val="berschrift1"/>
      </w:pPr>
      <w:r>
        <w:t>WC-Betätigungsplatte in neuen Materialien und Farben für höchste Ansprüche</w:t>
      </w:r>
    </w:p>
    <w:p w14:paraId="3A5DE5AE" w14:textId="1D37759E" w:rsidR="00B4524F" w:rsidRPr="00C201B7" w:rsidRDefault="00B4524F" w:rsidP="00E767C3">
      <w:pPr>
        <w:pStyle w:val="Kopfzeile"/>
        <w:rPr>
          <w:rStyle w:val="Herausstellen"/>
          <w:szCs w:val="20"/>
        </w:rPr>
      </w:pPr>
      <w:r w:rsidRPr="005B491D">
        <w:rPr>
          <w:rStyle w:val="Herausstellen"/>
          <w:szCs w:val="20"/>
        </w:rPr>
        <w:t xml:space="preserve">Geberit </w:t>
      </w:r>
      <w:r w:rsidR="005B491D" w:rsidRPr="005B491D">
        <w:rPr>
          <w:rStyle w:val="Herausstellen"/>
          <w:szCs w:val="20"/>
        </w:rPr>
        <w:t>Vertriebs GmbH</w:t>
      </w:r>
      <w:r w:rsidRPr="005B491D">
        <w:rPr>
          <w:rStyle w:val="Herausstellen"/>
          <w:szCs w:val="20"/>
        </w:rPr>
        <w:t xml:space="preserve">, </w:t>
      </w:r>
      <w:r w:rsidR="005B491D" w:rsidRPr="005B491D">
        <w:rPr>
          <w:rStyle w:val="Herausstellen"/>
          <w:szCs w:val="20"/>
        </w:rPr>
        <w:t>Pfullendorf</w:t>
      </w:r>
      <w:r w:rsidRPr="005B491D">
        <w:rPr>
          <w:rStyle w:val="Herausstellen"/>
          <w:szCs w:val="20"/>
        </w:rPr>
        <w:t xml:space="preserve">, </w:t>
      </w:r>
      <w:r w:rsidR="00325620">
        <w:rPr>
          <w:rStyle w:val="Herausstellen"/>
          <w:szCs w:val="20"/>
        </w:rPr>
        <w:t>Januar 20</w:t>
      </w:r>
      <w:r w:rsidR="007D6CB6">
        <w:rPr>
          <w:rStyle w:val="Herausstellen"/>
          <w:szCs w:val="20"/>
        </w:rPr>
        <w:t>20</w:t>
      </w:r>
    </w:p>
    <w:p w14:paraId="15555542" w14:textId="6A616255" w:rsidR="00861806" w:rsidRDefault="007D6CB6" w:rsidP="00E767C3">
      <w:pPr>
        <w:pStyle w:val="Titel"/>
        <w:rPr>
          <w:bCs/>
          <w:lang w:val="de-DE"/>
        </w:rPr>
      </w:pPr>
      <w:r w:rsidRPr="007D6CB6">
        <w:rPr>
          <w:bCs/>
          <w:lang w:val="de-DE"/>
        </w:rPr>
        <w:t xml:space="preserve">Design-Liebhaber legen Wert auf Details. Werden auch vermeintlich kleine Elemente sorgsam ausgewählt, entsteht ein anmutiges Gesamtkunstwerk. </w:t>
      </w:r>
      <w:r>
        <w:rPr>
          <w:bCs/>
          <w:lang w:val="de-DE"/>
        </w:rPr>
        <w:t>Für</w:t>
      </w:r>
      <w:r w:rsidRPr="007D6CB6">
        <w:rPr>
          <w:bCs/>
          <w:lang w:val="de-DE"/>
        </w:rPr>
        <w:t xml:space="preserve"> Bad und WC ist die Betätigungsplatte</w:t>
      </w:r>
      <w:r>
        <w:rPr>
          <w:bCs/>
          <w:lang w:val="de-DE"/>
        </w:rPr>
        <w:t xml:space="preserve"> ein besonderer Blickfang</w:t>
      </w:r>
      <w:r w:rsidRPr="007D6CB6">
        <w:rPr>
          <w:bCs/>
          <w:lang w:val="de-DE"/>
        </w:rPr>
        <w:t>. Mit der Sigma21</w:t>
      </w:r>
      <w:r>
        <w:rPr>
          <w:bCs/>
          <w:lang w:val="de-DE"/>
        </w:rPr>
        <w:t xml:space="preserve"> </w:t>
      </w:r>
      <w:r w:rsidRPr="007D6CB6">
        <w:rPr>
          <w:bCs/>
          <w:lang w:val="de-DE"/>
        </w:rPr>
        <w:t xml:space="preserve">von Geberit findet anspruchsvolle Badgestaltung ihre Vollendung. Ihr elegantes Design stammt von Christoph Behling, dem renommierten Produktdesigner des Uhrenherstellers TAG Heuer. </w:t>
      </w:r>
      <w:r w:rsidR="00D66CFC">
        <w:rPr>
          <w:bCs/>
          <w:lang w:val="de-DE"/>
        </w:rPr>
        <w:t>In</w:t>
      </w:r>
      <w:r w:rsidRPr="007D6CB6">
        <w:rPr>
          <w:bCs/>
          <w:lang w:val="de-DE"/>
        </w:rPr>
        <w:t xml:space="preserve"> neuen </w:t>
      </w:r>
      <w:r w:rsidR="00156287">
        <w:rPr>
          <w:bCs/>
          <w:lang w:val="de-DE"/>
        </w:rPr>
        <w:t>Trendf</w:t>
      </w:r>
      <w:r w:rsidRPr="007D6CB6">
        <w:rPr>
          <w:bCs/>
          <w:lang w:val="de-DE"/>
        </w:rPr>
        <w:t xml:space="preserve">arben und Materialien </w:t>
      </w:r>
      <w:r>
        <w:rPr>
          <w:bCs/>
          <w:lang w:val="de-DE"/>
        </w:rPr>
        <w:t xml:space="preserve">lässt sich die Sigma21 nun auch optimal mit </w:t>
      </w:r>
      <w:r w:rsidRPr="00A573E4">
        <w:rPr>
          <w:bCs/>
          <w:lang w:val="de-DE"/>
        </w:rPr>
        <w:t xml:space="preserve">Armaturen in </w:t>
      </w:r>
      <w:proofErr w:type="spellStart"/>
      <w:r w:rsidR="00DA3668" w:rsidRPr="00A573E4">
        <w:rPr>
          <w:bCs/>
          <w:lang w:val="de-DE"/>
        </w:rPr>
        <w:t>r</w:t>
      </w:r>
      <w:r w:rsidRPr="00A573E4">
        <w:rPr>
          <w:bCs/>
          <w:lang w:val="de-DE"/>
        </w:rPr>
        <w:t>otgold</w:t>
      </w:r>
      <w:proofErr w:type="spellEnd"/>
      <w:r w:rsidRPr="00A573E4">
        <w:rPr>
          <w:bCs/>
          <w:lang w:val="de-DE"/>
        </w:rPr>
        <w:t xml:space="preserve">, Messing oder </w:t>
      </w:r>
      <w:proofErr w:type="spellStart"/>
      <w:r w:rsidR="00DA3668" w:rsidRPr="00A573E4">
        <w:rPr>
          <w:bCs/>
          <w:lang w:val="de-DE"/>
        </w:rPr>
        <w:t>s</w:t>
      </w:r>
      <w:r w:rsidRPr="00A573E4">
        <w:rPr>
          <w:bCs/>
          <w:lang w:val="de-DE"/>
        </w:rPr>
        <w:t>chwarzchrom</w:t>
      </w:r>
      <w:proofErr w:type="spellEnd"/>
      <w:r w:rsidRPr="00A573E4">
        <w:rPr>
          <w:bCs/>
          <w:lang w:val="de-DE"/>
        </w:rPr>
        <w:t xml:space="preserve"> kombinieren.</w:t>
      </w:r>
    </w:p>
    <w:p w14:paraId="64F38CB6" w14:textId="5948FE8A" w:rsidR="007D6CB6" w:rsidRDefault="007D6CB6" w:rsidP="00906302">
      <w:r w:rsidRPr="007D6CB6">
        <w:t xml:space="preserve">Die randlose Betätigungsplatte Sigma21 präsentiert sich anmutig und mit einer runden, edlen Formensprache. </w:t>
      </w:r>
      <w:r>
        <w:t xml:space="preserve">Neue angesagte Metallfarben und Oberflächen geben jedem Einrichtungsstil </w:t>
      </w:r>
      <w:r w:rsidR="00156287">
        <w:t xml:space="preserve">ab April 2020 </w:t>
      </w:r>
      <w:r>
        <w:t>den letzten Schliff.</w:t>
      </w:r>
    </w:p>
    <w:p w14:paraId="19CA290B" w14:textId="443DC4CD" w:rsidR="00E01CF9" w:rsidRDefault="007B2FF0" w:rsidP="007B2FF0">
      <w:r>
        <w:rPr>
          <w:b/>
        </w:rPr>
        <w:t xml:space="preserve">Kombinationsvielfalt </w:t>
      </w:r>
      <w:r w:rsidR="00156287">
        <w:rPr>
          <w:b/>
        </w:rPr>
        <w:t>für individuelle Badgestaltung</w:t>
      </w:r>
      <w:r w:rsidR="007E7A49" w:rsidRPr="007E7A49">
        <w:rPr>
          <w:b/>
        </w:rPr>
        <w:br/>
      </w:r>
      <w:r w:rsidR="00156287">
        <w:t xml:space="preserve">War der Korpus der Betätigungsplatte Sigma21 bisher in den Materialien Glas </w:t>
      </w:r>
      <w:r w:rsidR="00941DD4">
        <w:t>(</w:t>
      </w:r>
      <w:r w:rsidR="00A573E4">
        <w:t>w</w:t>
      </w:r>
      <w:r w:rsidR="00941DD4">
        <w:t>ei</w:t>
      </w:r>
      <w:r w:rsidR="00061EF8">
        <w:t>ß</w:t>
      </w:r>
      <w:r w:rsidR="00941DD4">
        <w:t xml:space="preserve">, </w:t>
      </w:r>
      <w:r w:rsidR="00A573E4">
        <w:t>s</w:t>
      </w:r>
      <w:r w:rsidR="00941DD4">
        <w:t xml:space="preserve">chwarz, </w:t>
      </w:r>
      <w:proofErr w:type="spellStart"/>
      <w:r w:rsidR="00A573E4">
        <w:t>s</w:t>
      </w:r>
      <w:r w:rsidR="00941DD4">
        <w:t>and</w:t>
      </w:r>
      <w:proofErr w:type="spellEnd"/>
      <w:r w:rsidR="00941DD4">
        <w:t>) oder dem N</w:t>
      </w:r>
      <w:r w:rsidR="00156287">
        <w:t>aturstein Mustang Schiefer erhältlich</w:t>
      </w:r>
      <w:r w:rsidR="00D66CFC">
        <w:t>,</w:t>
      </w:r>
      <w:r w:rsidR="00156287">
        <w:t xml:space="preserve"> fügen sich nun auch die </w:t>
      </w:r>
      <w:r w:rsidR="00941DD4">
        <w:t>Varianten</w:t>
      </w:r>
      <w:r w:rsidR="00156287">
        <w:t xml:space="preserve"> Nussbaum </w:t>
      </w:r>
      <w:r w:rsidR="00941DD4">
        <w:t xml:space="preserve">(Holz) und Betonoptik neu hinzu, die in ihrer Maserung und Farbgebung jeweils einzigartig sind. </w:t>
      </w:r>
      <w:r w:rsidR="007E7A49" w:rsidRPr="007D6CB6">
        <w:t xml:space="preserve">Die geometrisch runden </w:t>
      </w:r>
      <w:r w:rsidR="007E7A49">
        <w:t xml:space="preserve">und leicht erhabenen </w:t>
      </w:r>
      <w:r w:rsidR="007E7A49" w:rsidRPr="007D6CB6">
        <w:t>Tasten der wassersparenden Zwei</w:t>
      </w:r>
      <w:r w:rsidR="007D38F2">
        <w:t>-M</w:t>
      </w:r>
      <w:r w:rsidR="007E7A49" w:rsidRPr="007D6CB6">
        <w:t xml:space="preserve">engen-Spülung für die große und die kleine Spülmenge setzen sich durch eine </w:t>
      </w:r>
      <w:r>
        <w:t xml:space="preserve">Metallumrandung von der Platte ab – wahlweise </w:t>
      </w:r>
      <w:r w:rsidR="00941DD4">
        <w:t xml:space="preserve">in den </w:t>
      </w:r>
      <w:r w:rsidR="00941DD4" w:rsidRPr="00A573E4">
        <w:t>Farben</w:t>
      </w:r>
      <w:r w:rsidRPr="00A573E4">
        <w:t xml:space="preserve"> Chrom oder in den neuen trendigen Metalltönen </w:t>
      </w:r>
      <w:proofErr w:type="spellStart"/>
      <w:r w:rsidR="00DA3668" w:rsidRPr="00A573E4">
        <w:t>r</w:t>
      </w:r>
      <w:r w:rsidRPr="00A573E4">
        <w:t>otgold</w:t>
      </w:r>
      <w:proofErr w:type="spellEnd"/>
      <w:r w:rsidRPr="00A573E4">
        <w:t xml:space="preserve">, Messing und </w:t>
      </w:r>
      <w:proofErr w:type="spellStart"/>
      <w:r w:rsidR="00DA3668" w:rsidRPr="00A573E4">
        <w:t>s</w:t>
      </w:r>
      <w:r w:rsidRPr="00A573E4">
        <w:t>chwarzchrom</w:t>
      </w:r>
      <w:proofErr w:type="spellEnd"/>
      <w:r w:rsidRPr="00A573E4">
        <w:t xml:space="preserve">. </w:t>
      </w:r>
      <w:r w:rsidR="00941DD4" w:rsidRPr="00A573E4">
        <w:t>Dank easy-</w:t>
      </w:r>
      <w:proofErr w:type="spellStart"/>
      <w:r w:rsidR="00941DD4" w:rsidRPr="00A573E4">
        <w:t>to</w:t>
      </w:r>
      <w:proofErr w:type="spellEnd"/>
      <w:r w:rsidR="00941DD4">
        <w:t xml:space="preserve">-clean-Beschichtung </w:t>
      </w:r>
      <w:r w:rsidR="006D3D5E">
        <w:t>lässt sich der umlaufende Rahmen</w:t>
      </w:r>
      <w:r w:rsidR="00941DD4">
        <w:t xml:space="preserve"> besonders leicht reinigen.</w:t>
      </w:r>
    </w:p>
    <w:p w14:paraId="3C804BA7" w14:textId="0804E0AF" w:rsidR="00D66CFC" w:rsidRPr="007D6CB6" w:rsidRDefault="007B2FF0" w:rsidP="00D66CFC">
      <w:r w:rsidRPr="007D6CB6">
        <w:t>Durch die individuellen Kombinationsmöglichkeiten ist die Sigma21 immer ein Blickfang und fügt sich geschmackvoll in Badeinrichtungen mit hohem ästhetischen Anspruch ein.</w:t>
      </w:r>
      <w:r>
        <w:t xml:space="preserve"> Das Design der Betätigungsplatte kann passend zur Material- und Farbwahl von Armaturen am Waschtisch, in der Dusche oder der Badewanne gewählt werden.</w:t>
      </w:r>
      <w:r w:rsidR="00941DD4">
        <w:t xml:space="preserve"> Zusätzlich bi</w:t>
      </w:r>
      <w:r w:rsidR="000420CD">
        <w:t>e</w:t>
      </w:r>
      <w:r w:rsidR="00941DD4">
        <w:t>tet sie mit dem op</w:t>
      </w:r>
      <w:r w:rsidR="000420CD">
        <w:t>t</w:t>
      </w:r>
      <w:r w:rsidR="00941DD4">
        <w:t xml:space="preserve">ional erhältlichen DuoFresh Modul mit Einwurfschacht für </w:t>
      </w:r>
      <w:proofErr w:type="spellStart"/>
      <w:r w:rsidR="0030423D">
        <w:t>Spülkastensticks</w:t>
      </w:r>
      <w:proofErr w:type="spellEnd"/>
      <w:r w:rsidR="00941DD4">
        <w:t xml:space="preserve"> </w:t>
      </w:r>
      <w:r w:rsidR="00D66CFC">
        <w:t xml:space="preserve">eine </w:t>
      </w:r>
      <w:r w:rsidR="00941DD4">
        <w:t>erweiterte Funktionalität</w:t>
      </w:r>
      <w:r w:rsidR="00D66CFC">
        <w:t xml:space="preserve"> – für mehr Frische und Hygiene am WC</w:t>
      </w:r>
      <w:r w:rsidR="00941DD4">
        <w:t xml:space="preserve">. Ein Orientierungslicht </w:t>
      </w:r>
      <w:r w:rsidR="00A573E4">
        <w:t>a</w:t>
      </w:r>
      <w:r w:rsidR="00941DD4">
        <w:t xml:space="preserve">m </w:t>
      </w:r>
      <w:r w:rsidR="00A573E4">
        <w:t xml:space="preserve">Rahmen des DuoFresh Moduls </w:t>
      </w:r>
      <w:r w:rsidR="00D66CFC">
        <w:t>weist dem</w:t>
      </w:r>
      <w:r w:rsidR="00941DD4">
        <w:t xml:space="preserve"> Nutzer </w:t>
      </w:r>
      <w:r w:rsidR="00D66CFC">
        <w:t>im Dunkeln</w:t>
      </w:r>
      <w:r w:rsidR="00941DD4">
        <w:t xml:space="preserve"> sicher </w:t>
      </w:r>
      <w:r w:rsidR="00D66CFC">
        <w:t xml:space="preserve">den Weg </w:t>
      </w:r>
      <w:r w:rsidR="00941DD4">
        <w:t>zum WC.</w:t>
      </w:r>
    </w:p>
    <w:p w14:paraId="6EA58F4D" w14:textId="77777777" w:rsidR="000874F3" w:rsidRDefault="000874F3" w:rsidP="00A51C53">
      <w:pPr>
        <w:pStyle w:val="Untertitel"/>
      </w:pPr>
    </w:p>
    <w:p w14:paraId="2B764486" w14:textId="77777777" w:rsidR="008D1302" w:rsidRDefault="008D1302" w:rsidP="00A51C53">
      <w:pPr>
        <w:pStyle w:val="Untertitel"/>
      </w:pPr>
      <w:r>
        <w:br w:type="page"/>
      </w:r>
    </w:p>
    <w:p w14:paraId="2EA13377" w14:textId="09F58830" w:rsidR="00A51C53" w:rsidRPr="00A51C53" w:rsidRDefault="00C2107F" w:rsidP="00A51C53">
      <w:pPr>
        <w:pStyle w:val="Untertitel"/>
      </w:pPr>
      <w:r>
        <w:lastRenderedPageBreak/>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974"/>
        <w:gridCol w:w="5380"/>
      </w:tblGrid>
      <w:tr w:rsidR="00D365D8" w14:paraId="54812E62" w14:textId="77777777" w:rsidTr="00DA3668">
        <w:trPr>
          <w:cantSplit/>
          <w:trHeight w:val="1964"/>
        </w:trPr>
        <w:tc>
          <w:tcPr>
            <w:tcW w:w="3974" w:type="dxa"/>
          </w:tcPr>
          <w:p w14:paraId="50218B1B" w14:textId="773C9C02" w:rsidR="00D365D8" w:rsidRDefault="00DA3668" w:rsidP="00076A04">
            <w:pPr>
              <w:rPr>
                <w:noProof/>
                <w:lang w:eastAsia="de-DE"/>
              </w:rPr>
            </w:pPr>
            <w:r>
              <w:rPr>
                <w:noProof/>
                <w:lang w:eastAsia="de-DE"/>
              </w:rPr>
              <w:drawing>
                <wp:anchor distT="0" distB="0" distL="114300" distR="114300" simplePos="0" relativeHeight="251667456" behindDoc="0" locked="0" layoutInCell="1" allowOverlap="1" wp14:anchorId="7AE750CB" wp14:editId="7199FF32">
                  <wp:simplePos x="0" y="0"/>
                  <wp:positionH relativeFrom="column">
                    <wp:posOffset>0</wp:posOffset>
                  </wp:positionH>
                  <wp:positionV relativeFrom="paragraph">
                    <wp:posOffset>23495</wp:posOffset>
                  </wp:positionV>
                  <wp:extent cx="1008380" cy="1439545"/>
                  <wp:effectExtent l="0" t="0" r="7620" b="8255"/>
                  <wp:wrapTight wrapText="bothSides">
                    <wp:wrapPolygon edited="0">
                      <wp:start x="0" y="0"/>
                      <wp:lineTo x="0" y="21343"/>
                      <wp:lineTo x="21219" y="21343"/>
                      <wp:lineTo x="21219" y="0"/>
                      <wp:lineTo x="0" y="0"/>
                    </wp:wrapPolygon>
                  </wp:wrapTight>
                  <wp:docPr id="3" name="Bild 3" descr="Daten:Kunden:GEBERIT:Messen:2020:IMM:Texte:7_WC-Betaetiungsplatte_Geberit_Sigma21:116385_Geberit_International_AG_MM16_Set_04_A_heller_b_Sig80_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Texte:7_WC-Betaetiungsplatte_Geberit_Sigma21:116385_Geberit_International_AG_MM16_Set_04_A_heller_b_Sig80_bb.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008380" cy="14395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31E25FC7" w14:textId="41960FEC" w:rsidR="00C220C1" w:rsidRPr="00A573E4" w:rsidRDefault="00C220C1" w:rsidP="007A5EC1">
            <w:pPr>
              <w:widowControl w:val="0"/>
              <w:autoSpaceDE w:val="0"/>
              <w:autoSpaceDN w:val="0"/>
              <w:adjustRightInd w:val="0"/>
              <w:rPr>
                <w:b/>
                <w:color w:val="000000"/>
              </w:rPr>
            </w:pPr>
            <w:r w:rsidRPr="00A573E4">
              <w:rPr>
                <w:b/>
                <w:color w:val="000000"/>
              </w:rPr>
              <w:t>[Geberit_Sigma21_Milieu</w:t>
            </w:r>
            <w:r w:rsidRPr="00A573E4">
              <w:rPr>
                <w:rFonts w:eastAsia="MS Mincho"/>
                <w:b/>
                <w:lang w:eastAsia="ja-JP"/>
              </w:rPr>
              <w:t>.jpg</w:t>
            </w:r>
            <w:r w:rsidRPr="00A573E4">
              <w:rPr>
                <w:b/>
                <w:color w:val="000000"/>
              </w:rPr>
              <w:t>]</w:t>
            </w:r>
            <w:r w:rsidRPr="00A573E4">
              <w:rPr>
                <w:b/>
                <w:color w:val="000000"/>
              </w:rPr>
              <w:br/>
            </w:r>
            <w:r w:rsidR="006A6A48" w:rsidRPr="00A573E4">
              <w:t xml:space="preserve">Ein besonderer Blickfang für Bad und WC: </w:t>
            </w:r>
            <w:r w:rsidRPr="00A573E4">
              <w:t xml:space="preserve">Die Betätigungsplatte Sigma21 </w:t>
            </w:r>
            <w:r w:rsidR="007A5EC1" w:rsidRPr="00A573E4">
              <w:t xml:space="preserve">von Geberit </w:t>
            </w:r>
            <w:r w:rsidR="006A6A48" w:rsidRPr="00A573E4">
              <w:t>ist ab April 2020 in neuen Trendfarben und Materialien verfügbar</w:t>
            </w:r>
            <w:r w:rsidR="003E5324" w:rsidRPr="00A573E4">
              <w:t xml:space="preserve"> – für noch mehr </w:t>
            </w:r>
            <w:r w:rsidR="007A5EC1" w:rsidRPr="00A573E4">
              <w:t>Auswahl bei der Badg</w:t>
            </w:r>
            <w:r w:rsidR="003E5324" w:rsidRPr="00A573E4">
              <w:t>estaltung</w:t>
            </w:r>
            <w:r w:rsidR="001A3BCC" w:rsidRPr="00A573E4">
              <w:t>.</w:t>
            </w:r>
            <w:r w:rsidR="001A3BCC" w:rsidRPr="00A573E4">
              <w:br/>
            </w:r>
            <w:r w:rsidRPr="00A573E4">
              <w:t>Foto: Geberit</w:t>
            </w:r>
          </w:p>
        </w:tc>
      </w:tr>
      <w:tr w:rsidR="00520DD7" w14:paraId="530A7BAD" w14:textId="77777777" w:rsidTr="00DA3668">
        <w:trPr>
          <w:cantSplit/>
          <w:trHeight w:val="1964"/>
        </w:trPr>
        <w:tc>
          <w:tcPr>
            <w:tcW w:w="3974" w:type="dxa"/>
          </w:tcPr>
          <w:p w14:paraId="0274DAE6" w14:textId="5F790ACF" w:rsidR="00520DD7" w:rsidRDefault="001A3BCC" w:rsidP="00076A04">
            <w:pPr>
              <w:rPr>
                <w:noProof/>
                <w:lang w:eastAsia="de-DE"/>
              </w:rPr>
            </w:pPr>
            <w:r>
              <w:rPr>
                <w:noProof/>
                <w:lang w:eastAsia="de-DE"/>
              </w:rPr>
              <w:drawing>
                <wp:anchor distT="0" distB="0" distL="114300" distR="114300" simplePos="0" relativeHeight="251663360" behindDoc="0" locked="0" layoutInCell="1" allowOverlap="1" wp14:anchorId="347A71A6" wp14:editId="26F41951">
                  <wp:simplePos x="0" y="0"/>
                  <wp:positionH relativeFrom="column">
                    <wp:posOffset>0</wp:posOffset>
                  </wp:positionH>
                  <wp:positionV relativeFrom="paragraph">
                    <wp:posOffset>-8890</wp:posOffset>
                  </wp:positionV>
                  <wp:extent cx="1683385" cy="1118870"/>
                  <wp:effectExtent l="0" t="0" r="0" b="0"/>
                  <wp:wrapTight wrapText="bothSides">
                    <wp:wrapPolygon edited="0">
                      <wp:start x="0" y="0"/>
                      <wp:lineTo x="0" y="21085"/>
                      <wp:lineTo x="21184" y="21085"/>
                      <wp:lineTo x="21184" y="0"/>
                      <wp:lineTo x="0" y="0"/>
                    </wp:wrapPolygon>
                  </wp:wrapTight>
                  <wp:docPr id="8" name="Bild 8" descr="Daten:Kunden:GEBERIT:Bilder:1_Produkte:Neuheiten 2020:Betaetigungsplatten:jpeg_300dpi:115.650.J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Neuheiten 2020:Betaetigungsplatten:jpeg_300dpi:115.650.JM.1.jpg"/>
                          <pic:cNvPicPr>
                            <a:picLocks noChangeAspect="1" noChangeArrowheads="1"/>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1683385" cy="111887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57FE54DD" w14:textId="3D25DD96" w:rsidR="00520DD7" w:rsidRPr="00A573E4" w:rsidRDefault="00C220C1" w:rsidP="007A5EC1">
            <w:pPr>
              <w:widowControl w:val="0"/>
              <w:autoSpaceDE w:val="0"/>
              <w:autoSpaceDN w:val="0"/>
              <w:adjustRightInd w:val="0"/>
            </w:pPr>
            <w:r w:rsidRPr="00A573E4">
              <w:rPr>
                <w:b/>
                <w:color w:val="000000"/>
              </w:rPr>
              <w:t>[Geberit_Sigma21_Mustang_Schiefer</w:t>
            </w:r>
            <w:r w:rsidR="00061EF8" w:rsidRPr="00A573E4">
              <w:rPr>
                <w:b/>
                <w:color w:val="000000"/>
              </w:rPr>
              <w:t>_</w:t>
            </w:r>
            <w:r w:rsidR="00DA3668" w:rsidRPr="00A573E4">
              <w:rPr>
                <w:b/>
                <w:color w:val="000000"/>
              </w:rPr>
              <w:t>r</w:t>
            </w:r>
            <w:r w:rsidR="00061EF8" w:rsidRPr="00A573E4">
              <w:rPr>
                <w:b/>
                <w:color w:val="000000"/>
              </w:rPr>
              <w:t>otgold</w:t>
            </w:r>
            <w:r w:rsidRPr="00A573E4">
              <w:rPr>
                <w:rFonts w:eastAsia="MS Mincho"/>
                <w:b/>
                <w:lang w:eastAsia="ja-JP"/>
              </w:rPr>
              <w:t>.jpg</w:t>
            </w:r>
            <w:r w:rsidRPr="00A573E4">
              <w:rPr>
                <w:b/>
                <w:color w:val="000000"/>
              </w:rPr>
              <w:t>]</w:t>
            </w:r>
            <w:r w:rsidRPr="00A573E4">
              <w:rPr>
                <w:b/>
                <w:color w:val="000000"/>
              </w:rPr>
              <w:br/>
            </w:r>
            <w:r w:rsidR="006A6A48" w:rsidRPr="00A573E4">
              <w:t>Neue</w:t>
            </w:r>
            <w:r w:rsidRPr="00A573E4">
              <w:t xml:space="preserve"> </w:t>
            </w:r>
            <w:r w:rsidR="006A6A48" w:rsidRPr="00A573E4">
              <w:t>K</w:t>
            </w:r>
            <w:r w:rsidRPr="00A573E4">
              <w:t>ombination</w:t>
            </w:r>
            <w:r w:rsidR="003E5324" w:rsidRPr="00A573E4">
              <w:t>svarianten</w:t>
            </w:r>
            <w:r w:rsidRPr="00A573E4">
              <w:t xml:space="preserve">: </w:t>
            </w:r>
            <w:r w:rsidR="006A6A48" w:rsidRPr="00A573E4">
              <w:t xml:space="preserve">Der Betätigungsplatte </w:t>
            </w:r>
            <w:r w:rsidR="007A5EC1" w:rsidRPr="00A573E4">
              <w:t xml:space="preserve">Sigma21 </w:t>
            </w:r>
            <w:r w:rsidR="006A6A48" w:rsidRPr="00A573E4">
              <w:t>im Desi</w:t>
            </w:r>
            <w:r w:rsidR="007A5EC1" w:rsidRPr="00A573E4">
              <w:t xml:space="preserve">gn Mustang Schiefer </w:t>
            </w:r>
            <w:r w:rsidR="00E60D7C" w:rsidRPr="00A573E4">
              <w:t xml:space="preserve">verleihen die neuen Designringe </w:t>
            </w:r>
            <w:r w:rsidR="007A5EC1" w:rsidRPr="00A573E4">
              <w:t>in</w:t>
            </w:r>
            <w:r w:rsidR="006A6A48" w:rsidRPr="00A573E4">
              <w:t xml:space="preserve"> </w:t>
            </w:r>
            <w:proofErr w:type="spellStart"/>
            <w:r w:rsidR="00DA3668" w:rsidRPr="00A573E4">
              <w:t>r</w:t>
            </w:r>
            <w:r w:rsidR="006A6A48" w:rsidRPr="00A573E4">
              <w:t>otgold</w:t>
            </w:r>
            <w:proofErr w:type="spellEnd"/>
            <w:r w:rsidR="006A6A48" w:rsidRPr="00A573E4">
              <w:t xml:space="preserve"> eine besonders edle Anmutung</w:t>
            </w:r>
            <w:r w:rsidR="001A3BCC" w:rsidRPr="00A573E4">
              <w:t>.</w:t>
            </w:r>
            <w:r w:rsidR="001A3BCC" w:rsidRPr="00A573E4">
              <w:br/>
            </w:r>
            <w:r w:rsidRPr="00A573E4">
              <w:t>Foto: Geberit</w:t>
            </w:r>
          </w:p>
        </w:tc>
      </w:tr>
      <w:tr w:rsidR="00C220C1" w14:paraId="72313F65" w14:textId="77777777" w:rsidTr="00FF3C0B">
        <w:trPr>
          <w:cantSplit/>
          <w:trHeight w:val="2106"/>
        </w:trPr>
        <w:tc>
          <w:tcPr>
            <w:tcW w:w="3974" w:type="dxa"/>
          </w:tcPr>
          <w:p w14:paraId="3F8E714D" w14:textId="18078DCE" w:rsidR="00C220C1" w:rsidRDefault="001A3BCC" w:rsidP="00076A04">
            <w:pPr>
              <w:rPr>
                <w:noProof/>
                <w:lang w:eastAsia="de-DE"/>
              </w:rPr>
            </w:pPr>
            <w:r>
              <w:rPr>
                <w:noProof/>
                <w:lang w:eastAsia="de-DE"/>
              </w:rPr>
              <w:drawing>
                <wp:anchor distT="0" distB="0" distL="114300" distR="114300" simplePos="0" relativeHeight="251664384" behindDoc="0" locked="0" layoutInCell="1" allowOverlap="1" wp14:anchorId="538E04A7" wp14:editId="2BA94347">
                  <wp:simplePos x="0" y="0"/>
                  <wp:positionH relativeFrom="column">
                    <wp:posOffset>0</wp:posOffset>
                  </wp:positionH>
                  <wp:positionV relativeFrom="paragraph">
                    <wp:posOffset>13335</wp:posOffset>
                  </wp:positionV>
                  <wp:extent cx="1689100" cy="1119505"/>
                  <wp:effectExtent l="0" t="0" r="12700" b="0"/>
                  <wp:wrapTight wrapText="bothSides">
                    <wp:wrapPolygon edited="0">
                      <wp:start x="0" y="0"/>
                      <wp:lineTo x="0" y="21073"/>
                      <wp:lineTo x="21438" y="21073"/>
                      <wp:lineTo x="21438" y="0"/>
                      <wp:lineTo x="0" y="0"/>
                    </wp:wrapPolygon>
                  </wp:wrapTight>
                  <wp:docPr id="10" name="Bild 10" descr="Daten:Kunden:GEBERIT:Bilder:1_Produkte:Neuheiten 2020:Betaetigungsplatten:jpeg_300dpi:115.651.J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Neuheiten 2020:Betaetigungsplatten:jpeg_300dpi:115.651.JX.1.jpg"/>
                          <pic:cNvPicPr>
                            <a:picLocks noChangeAspect="1" noChangeArrowheads="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1689100" cy="1119505"/>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569D78D4" w14:textId="0D760CA2" w:rsidR="00C220C1" w:rsidRPr="00A573E4" w:rsidRDefault="00C220C1" w:rsidP="007A5EC1">
            <w:pPr>
              <w:widowControl w:val="0"/>
              <w:autoSpaceDE w:val="0"/>
              <w:autoSpaceDN w:val="0"/>
              <w:adjustRightInd w:val="0"/>
              <w:rPr>
                <w:b/>
                <w:color w:val="000000"/>
              </w:rPr>
            </w:pPr>
            <w:r w:rsidRPr="00A573E4">
              <w:rPr>
                <w:b/>
                <w:color w:val="000000"/>
              </w:rPr>
              <w:t>[Geberit_Sigma21_</w:t>
            </w:r>
            <w:r w:rsidR="001A3BCC" w:rsidRPr="00A573E4">
              <w:rPr>
                <w:b/>
                <w:color w:val="000000"/>
              </w:rPr>
              <w:t>Nussbaum</w:t>
            </w:r>
            <w:r w:rsidR="00061EF8" w:rsidRPr="00A573E4">
              <w:rPr>
                <w:b/>
                <w:color w:val="000000"/>
              </w:rPr>
              <w:t>_</w:t>
            </w:r>
            <w:r w:rsidR="00DA3668" w:rsidRPr="00A573E4">
              <w:rPr>
                <w:b/>
                <w:color w:val="000000"/>
              </w:rPr>
              <w:t>s</w:t>
            </w:r>
            <w:r w:rsidR="00061EF8" w:rsidRPr="00A573E4">
              <w:rPr>
                <w:b/>
                <w:color w:val="000000"/>
              </w:rPr>
              <w:t>chwarzchrom</w:t>
            </w:r>
            <w:r w:rsidRPr="00A573E4">
              <w:rPr>
                <w:rFonts w:eastAsia="MS Mincho"/>
                <w:b/>
                <w:lang w:eastAsia="ja-JP"/>
              </w:rPr>
              <w:t>.jpg</w:t>
            </w:r>
            <w:r w:rsidRPr="00A573E4">
              <w:rPr>
                <w:b/>
                <w:color w:val="000000"/>
              </w:rPr>
              <w:t>]</w:t>
            </w:r>
            <w:r w:rsidRPr="00A573E4">
              <w:rPr>
                <w:b/>
                <w:color w:val="000000"/>
              </w:rPr>
              <w:br/>
            </w:r>
            <w:r w:rsidR="003E5324" w:rsidRPr="00A573E4">
              <w:t>In wohnlicher Holzoptik zeigt sich</w:t>
            </w:r>
            <w:r w:rsidRPr="00A573E4">
              <w:t xml:space="preserve"> die Betätigungsplatte Sigma21 in der </w:t>
            </w:r>
            <w:r w:rsidR="003E5324" w:rsidRPr="00A573E4">
              <w:t xml:space="preserve">neuen </w:t>
            </w:r>
            <w:r w:rsidRPr="00A573E4">
              <w:t xml:space="preserve">Ausführung </w:t>
            </w:r>
            <w:r w:rsidR="003E5324" w:rsidRPr="00A573E4">
              <w:t xml:space="preserve">Nussbaum, hier kontrastreich </w:t>
            </w:r>
            <w:r w:rsidR="007A5EC1" w:rsidRPr="00A573E4">
              <w:t>hervorgehoben durch eine Umrandung im neuen Farbton</w:t>
            </w:r>
            <w:r w:rsidR="003E5324" w:rsidRPr="00A573E4">
              <w:t xml:space="preserve"> </w:t>
            </w:r>
            <w:proofErr w:type="spellStart"/>
            <w:r w:rsidR="00DA3668" w:rsidRPr="00A573E4">
              <w:t>s</w:t>
            </w:r>
            <w:r w:rsidR="003E5324" w:rsidRPr="00A573E4">
              <w:t>chwarzchrom</w:t>
            </w:r>
            <w:proofErr w:type="spellEnd"/>
            <w:r w:rsidR="003E5324" w:rsidRPr="00A573E4">
              <w:t>.</w:t>
            </w:r>
            <w:r w:rsidR="001A3BCC" w:rsidRPr="00A573E4">
              <w:br/>
            </w:r>
            <w:r w:rsidRPr="00A573E4">
              <w:t>Foto: Geberit</w:t>
            </w:r>
          </w:p>
        </w:tc>
      </w:tr>
      <w:tr w:rsidR="00C220C1" w14:paraId="7976ABC1" w14:textId="77777777" w:rsidTr="00DA3668">
        <w:trPr>
          <w:cantSplit/>
          <w:trHeight w:val="1964"/>
        </w:trPr>
        <w:tc>
          <w:tcPr>
            <w:tcW w:w="3974" w:type="dxa"/>
          </w:tcPr>
          <w:p w14:paraId="2EE2717F" w14:textId="081D5602" w:rsidR="00C220C1" w:rsidRDefault="001A3BCC" w:rsidP="00076A04">
            <w:pPr>
              <w:rPr>
                <w:noProof/>
                <w:lang w:eastAsia="de-DE"/>
              </w:rPr>
            </w:pPr>
            <w:r>
              <w:rPr>
                <w:noProof/>
                <w:lang w:eastAsia="de-DE"/>
              </w:rPr>
              <w:drawing>
                <wp:anchor distT="0" distB="0" distL="114300" distR="114300" simplePos="0" relativeHeight="251665408" behindDoc="0" locked="0" layoutInCell="1" allowOverlap="1" wp14:anchorId="0FFF29D3" wp14:editId="2B221651">
                  <wp:simplePos x="0" y="0"/>
                  <wp:positionH relativeFrom="column">
                    <wp:posOffset>0</wp:posOffset>
                  </wp:positionH>
                  <wp:positionV relativeFrom="paragraph">
                    <wp:posOffset>48895</wp:posOffset>
                  </wp:positionV>
                  <wp:extent cx="1673860" cy="1119505"/>
                  <wp:effectExtent l="0" t="0" r="2540" b="0"/>
                  <wp:wrapTight wrapText="bothSides">
                    <wp:wrapPolygon edited="0">
                      <wp:start x="0" y="0"/>
                      <wp:lineTo x="0" y="21073"/>
                      <wp:lineTo x="21305" y="21073"/>
                      <wp:lineTo x="21305" y="0"/>
                      <wp:lineTo x="0" y="0"/>
                    </wp:wrapPolygon>
                  </wp:wrapTight>
                  <wp:docPr id="11" name="Bild 11" descr="Daten:Kunden:GEBERIT:Bilder:1_Produkte:Neuheiten 2020:Betaetigungsplatten:jpeg_300dpi:115.652.J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Bilder:1_Produkte:Neuheiten 2020:Betaetigungsplatten:jpeg_300dpi:115.652.JV.1.jpg"/>
                          <pic:cNvPicPr>
                            <a:picLocks noChangeAspect="1" noChangeArrowheads="1"/>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1673860" cy="1119505"/>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80" w:type="dxa"/>
          </w:tcPr>
          <w:p w14:paraId="4028D4C0" w14:textId="34EDA554" w:rsidR="00C220C1" w:rsidRPr="005F7702" w:rsidRDefault="00C220C1" w:rsidP="003E5324">
            <w:pPr>
              <w:widowControl w:val="0"/>
              <w:autoSpaceDE w:val="0"/>
              <w:autoSpaceDN w:val="0"/>
              <w:adjustRightInd w:val="0"/>
              <w:rPr>
                <w:b/>
                <w:color w:val="000000"/>
              </w:rPr>
            </w:pPr>
            <w:r w:rsidRPr="005F7702">
              <w:rPr>
                <w:b/>
                <w:color w:val="000000"/>
              </w:rPr>
              <w:t>[</w:t>
            </w:r>
            <w:r>
              <w:rPr>
                <w:b/>
                <w:color w:val="000000"/>
              </w:rPr>
              <w:t>Geberit_Sigma21_</w:t>
            </w:r>
            <w:r w:rsidR="001A3BCC">
              <w:rPr>
                <w:b/>
                <w:color w:val="000000"/>
              </w:rPr>
              <w:t>Betonoptik_</w:t>
            </w:r>
            <w:r w:rsidR="00061EF8">
              <w:rPr>
                <w:b/>
                <w:color w:val="000000"/>
              </w:rPr>
              <w:t>Messing</w:t>
            </w:r>
            <w:r>
              <w:rPr>
                <w:rFonts w:eastAsia="MS Mincho"/>
                <w:b/>
                <w:lang w:eastAsia="ja-JP"/>
              </w:rPr>
              <w:t>.jpg</w:t>
            </w:r>
            <w:r w:rsidRPr="005F7702">
              <w:rPr>
                <w:b/>
                <w:color w:val="000000"/>
              </w:rPr>
              <w:t>]</w:t>
            </w:r>
            <w:r>
              <w:rPr>
                <w:b/>
                <w:color w:val="000000"/>
              </w:rPr>
              <w:br/>
            </w:r>
            <w:r w:rsidR="003E5324" w:rsidRPr="003E5324">
              <w:t>Mit zeitgemäßer Eleganz besticht der Materialmix aus der neuen Betonoptik für die Betätigungsplatte und dem neuen Farbton Messing für die geometrischen runden Tasten.</w:t>
            </w:r>
            <w:r w:rsidR="001A3BCC">
              <w:br/>
            </w:r>
            <w:r>
              <w:t>Foto: Geberit</w:t>
            </w:r>
          </w:p>
        </w:tc>
      </w:tr>
    </w:tbl>
    <w:p w14:paraId="1738534C" w14:textId="77777777" w:rsidR="002909BE" w:rsidRDefault="002909BE" w:rsidP="00085424">
      <w:pPr>
        <w:spacing w:after="0" w:line="240" w:lineRule="auto"/>
        <w:rPr>
          <w:rStyle w:val="Betont"/>
          <w:b/>
        </w:rPr>
      </w:pPr>
    </w:p>
    <w:p w14:paraId="3477F865" w14:textId="77777777" w:rsidR="002909BE" w:rsidRDefault="002909BE" w:rsidP="00085424">
      <w:pPr>
        <w:spacing w:after="0" w:line="240" w:lineRule="auto"/>
        <w:rPr>
          <w:rStyle w:val="Betont"/>
          <w:b/>
        </w:rPr>
      </w:pPr>
    </w:p>
    <w:p w14:paraId="30B57A12" w14:textId="77777777" w:rsidR="00FF3C0B" w:rsidRDefault="00FF3C0B" w:rsidP="00085424">
      <w:pPr>
        <w:spacing w:after="0" w:line="240" w:lineRule="auto"/>
        <w:rPr>
          <w:rStyle w:val="Betont"/>
          <w:b/>
        </w:rPr>
      </w:pPr>
    </w:p>
    <w:p w14:paraId="3D18CDBF" w14:textId="77777777" w:rsidR="00FF3C0B" w:rsidRDefault="00FF3C0B" w:rsidP="00085424">
      <w:pPr>
        <w:spacing w:after="0" w:line="240" w:lineRule="auto"/>
        <w:rPr>
          <w:rStyle w:val="Betont"/>
          <w:b/>
        </w:rPr>
      </w:pPr>
    </w:p>
    <w:p w14:paraId="32B2EA99" w14:textId="0E58C92A" w:rsidR="008D397A" w:rsidRPr="00CC6242" w:rsidRDefault="00CC6242" w:rsidP="00085424">
      <w:pPr>
        <w:spacing w:after="0" w:line="240" w:lineRule="auto"/>
        <w:rPr>
          <w:rStyle w:val="Betont"/>
          <w:b/>
        </w:rPr>
      </w:pPr>
      <w:r w:rsidRPr="00CC6242">
        <w:rPr>
          <w:rStyle w:val="Betont"/>
          <w:b/>
        </w:rPr>
        <w:t>Weitere Auskünfte erteilt:</w:t>
      </w:r>
    </w:p>
    <w:p w14:paraId="63280DF3" w14:textId="2F18C531" w:rsidR="00F02A16" w:rsidRPr="00CC6242" w:rsidRDefault="00CC6242" w:rsidP="00055A5C">
      <w:pPr>
        <w:pStyle w:val="Boilerpatebold"/>
        <w:rPr>
          <w:rStyle w:val="Betont"/>
          <w:b w:val="0"/>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572E53">
        <w:rPr>
          <w:rStyle w:val="Betont"/>
          <w:b w:val="0"/>
          <w:lang w:val="fr-CH"/>
        </w:rPr>
        <w:t>Nathalie La Corte</w:t>
      </w:r>
      <w:r w:rsidR="006E5E17">
        <w:rPr>
          <w:rStyle w:val="Betont"/>
          <w:b w:val="0"/>
          <w:lang w:val="fr-CH"/>
        </w:rPr>
        <w:t>, Grit Wehling</w:t>
      </w:r>
      <w:r w:rsidR="00AB7E1B" w:rsidRPr="00CC6242">
        <w:rPr>
          <w:rStyle w:val="Betont"/>
          <w:b w:val="0"/>
          <w:lang w:val="fr-CH"/>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740EE9C4" w14:textId="7344D856" w:rsidR="00CC6242" w:rsidRPr="00CC6242" w:rsidRDefault="00CC6242" w:rsidP="00055A5C">
      <w:pPr>
        <w:pStyle w:val="Boilerpatebold"/>
        <w:rPr>
          <w:rStyle w:val="Betont"/>
          <w:b w:val="0"/>
        </w:rPr>
      </w:pPr>
      <w:r w:rsidRPr="00CC6242">
        <w:rPr>
          <w:rStyle w:val="Betont"/>
          <w:b w:val="0"/>
        </w:rPr>
        <w:t xml:space="preserve">Mail: </w:t>
      </w:r>
      <w:r w:rsidR="006E5E17">
        <w:rPr>
          <w:rStyle w:val="Betont"/>
          <w:b w:val="0"/>
        </w:rPr>
        <w:t>n.lacorte</w:t>
      </w:r>
      <w:r w:rsidRPr="00CC6242">
        <w:rPr>
          <w:rStyle w:val="Betont"/>
          <w:b w:val="0"/>
        </w:rPr>
        <w:t>@anselmoellers.de</w:t>
      </w:r>
    </w:p>
    <w:p w14:paraId="26835BAF" w14:textId="77777777" w:rsidR="00934FF8" w:rsidRPr="00055A5C" w:rsidRDefault="00934FF8" w:rsidP="00055A5C">
      <w:pPr>
        <w:pStyle w:val="Boilerpatebold"/>
        <w:rPr>
          <w:rStyle w:val="Betont"/>
          <w:b w:val="0"/>
          <w:highlight w:val="yellow"/>
        </w:rPr>
      </w:pPr>
    </w:p>
    <w:p w14:paraId="6F2ACE8E" w14:textId="77777777" w:rsidR="00FF3C0B" w:rsidRDefault="00FF3C0B" w:rsidP="00055A5C">
      <w:pPr>
        <w:pStyle w:val="Boilerpatebold"/>
        <w:rPr>
          <w:rStyle w:val="Betont"/>
        </w:rPr>
      </w:pPr>
      <w:r>
        <w:rPr>
          <w:rStyle w:val="Betont"/>
        </w:rPr>
        <w:br w:type="page"/>
      </w:r>
    </w:p>
    <w:p w14:paraId="424B40DF" w14:textId="58D7F04E" w:rsidR="00AB7E1B" w:rsidRPr="00055A5C" w:rsidRDefault="00225C5E" w:rsidP="00055A5C">
      <w:pPr>
        <w:pStyle w:val="Boilerpatebold"/>
        <w:rPr>
          <w:rStyle w:val="Betont"/>
        </w:rPr>
      </w:pPr>
      <w:r>
        <w:rPr>
          <w:rStyle w:val="Betont"/>
        </w:rPr>
        <w:lastRenderedPageBreak/>
        <w:t>Über Geberit</w:t>
      </w:r>
    </w:p>
    <w:p w14:paraId="72F2FB09" w14:textId="332C5EF8" w:rsidR="006B47B6" w:rsidRPr="00055A5C" w:rsidRDefault="007D6CB6" w:rsidP="00055A5C">
      <w:pPr>
        <w:pStyle w:val="Boilerpatebold"/>
        <w:rPr>
          <w:rStyle w:val="Betont"/>
          <w:b w:val="0"/>
        </w:rPr>
      </w:pPr>
      <w:r w:rsidRPr="007D6CB6">
        <w:rPr>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055A5C">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00A903" w15:done="0"/>
  <w15:commentEx w15:paraId="3D183111" w15:paraIdParent="3000A9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00A903" w16cid:durableId="2191E223"/>
  <w16cid:commentId w16cid:paraId="3D183111" w16cid:durableId="2191E45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EDA00" w14:textId="77777777" w:rsidR="003E5324" w:rsidRDefault="003E5324" w:rsidP="00C0638B">
      <w:r>
        <w:separator/>
      </w:r>
    </w:p>
  </w:endnote>
  <w:endnote w:type="continuationSeparator" w:id="0">
    <w:p w14:paraId="127923BD" w14:textId="77777777" w:rsidR="003E5324" w:rsidRDefault="003E5324"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943A4" w14:textId="77777777" w:rsidR="00E60D7C" w:rsidRDefault="00E60D7C">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702AE03C" w:rsidR="003E5324" w:rsidRDefault="003E5324" w:rsidP="00C0638B">
    <w:pPr>
      <w:pStyle w:val="Fuzeile"/>
    </w:pPr>
    <w:r>
      <w:rPr>
        <w:snapToGrid w:val="0"/>
      </w:rPr>
      <w:fldChar w:fldCharType="begin"/>
    </w:r>
    <w:r>
      <w:rPr>
        <w:snapToGrid w:val="0"/>
      </w:rPr>
      <w:instrText xml:space="preserve"> PAGE </w:instrText>
    </w:r>
    <w:r>
      <w:rPr>
        <w:snapToGrid w:val="0"/>
      </w:rPr>
      <w:fldChar w:fldCharType="separate"/>
    </w:r>
    <w:r w:rsidR="007D38F2">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B7D79" w14:textId="77777777" w:rsidR="00E60D7C" w:rsidRDefault="00E60D7C">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07A43" w14:textId="77777777" w:rsidR="003E5324" w:rsidRDefault="003E5324" w:rsidP="00C0638B">
      <w:r>
        <w:separator/>
      </w:r>
    </w:p>
  </w:footnote>
  <w:footnote w:type="continuationSeparator" w:id="0">
    <w:p w14:paraId="49B927BA" w14:textId="77777777" w:rsidR="003E5324" w:rsidRDefault="003E5324"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AAA32" w14:textId="77777777" w:rsidR="00E60D7C" w:rsidRDefault="00E60D7C">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3E5324" w:rsidRDefault="003E5324"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5324" w:rsidRDefault="003E5324" w:rsidP="00C0638B">
    <w:pPr>
      <w:pStyle w:val="Kopfzeile"/>
    </w:pPr>
  </w:p>
  <w:p w14:paraId="3939F970" w14:textId="77777777" w:rsidR="003E5324" w:rsidRDefault="003E5324" w:rsidP="00C0638B">
    <w:pPr>
      <w:pStyle w:val="Kopfzeile"/>
    </w:pPr>
  </w:p>
  <w:p w14:paraId="1D10099C" w14:textId="77777777" w:rsidR="003E5324" w:rsidRDefault="003E5324" w:rsidP="00C0638B">
    <w:pPr>
      <w:pStyle w:val="Kopfzeile"/>
    </w:pPr>
  </w:p>
  <w:p w14:paraId="6BA002F4" w14:textId="77777777" w:rsidR="003E5324" w:rsidRDefault="003E5324"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3E5324" w:rsidRDefault="003E5324"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kus Walther">
    <w15:presenceInfo w15:providerId="AD" w15:userId="S-1-5-21-2802412508-3495135876-4201757327-3436"/>
  </w15:person>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CH" w:vendorID="64" w:dllVersion="6" w:nlCheck="1" w:checkStyle="1"/>
  <w:activeWritingStyle w:appName="MSWord" w:lang="de-DE" w:vendorID="64" w:dllVersion="6" w:nlCheck="1" w:checkStyle="1"/>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6036"/>
    <w:rsid w:val="00014B8E"/>
    <w:rsid w:val="00031FB8"/>
    <w:rsid w:val="000420CD"/>
    <w:rsid w:val="000435CF"/>
    <w:rsid w:val="00045C33"/>
    <w:rsid w:val="00055A5C"/>
    <w:rsid w:val="00061EF8"/>
    <w:rsid w:val="000628BD"/>
    <w:rsid w:val="00063A9A"/>
    <w:rsid w:val="00065EBD"/>
    <w:rsid w:val="00073E45"/>
    <w:rsid w:val="00076A04"/>
    <w:rsid w:val="00084B16"/>
    <w:rsid w:val="00085424"/>
    <w:rsid w:val="000874F3"/>
    <w:rsid w:val="000912B7"/>
    <w:rsid w:val="0009294D"/>
    <w:rsid w:val="00096B04"/>
    <w:rsid w:val="000A0DF8"/>
    <w:rsid w:val="000A20E7"/>
    <w:rsid w:val="000A7415"/>
    <w:rsid w:val="000B5D29"/>
    <w:rsid w:val="000C34FB"/>
    <w:rsid w:val="000D1568"/>
    <w:rsid w:val="000D2273"/>
    <w:rsid w:val="000F13E8"/>
    <w:rsid w:val="000F14D6"/>
    <w:rsid w:val="000F69A3"/>
    <w:rsid w:val="000F6A6E"/>
    <w:rsid w:val="000F6BD5"/>
    <w:rsid w:val="000F749D"/>
    <w:rsid w:val="0010640E"/>
    <w:rsid w:val="0011200D"/>
    <w:rsid w:val="00120AF2"/>
    <w:rsid w:val="001265FF"/>
    <w:rsid w:val="001325D7"/>
    <w:rsid w:val="001362ED"/>
    <w:rsid w:val="00136CA5"/>
    <w:rsid w:val="00137250"/>
    <w:rsid w:val="00150D35"/>
    <w:rsid w:val="00156287"/>
    <w:rsid w:val="00160863"/>
    <w:rsid w:val="00163B4B"/>
    <w:rsid w:val="001718CE"/>
    <w:rsid w:val="0017569E"/>
    <w:rsid w:val="0017707A"/>
    <w:rsid w:val="0018186A"/>
    <w:rsid w:val="00182035"/>
    <w:rsid w:val="001828EB"/>
    <w:rsid w:val="00191A7E"/>
    <w:rsid w:val="00191CD9"/>
    <w:rsid w:val="001A00B2"/>
    <w:rsid w:val="001A014F"/>
    <w:rsid w:val="001A27AB"/>
    <w:rsid w:val="001A3BCC"/>
    <w:rsid w:val="001A3CD8"/>
    <w:rsid w:val="001A3D0A"/>
    <w:rsid w:val="001A4321"/>
    <w:rsid w:val="001A5E6F"/>
    <w:rsid w:val="001B14CA"/>
    <w:rsid w:val="001C23E4"/>
    <w:rsid w:val="001D3215"/>
    <w:rsid w:val="001D67CA"/>
    <w:rsid w:val="001E18DB"/>
    <w:rsid w:val="001E4148"/>
    <w:rsid w:val="001E5F11"/>
    <w:rsid w:val="001F0F8D"/>
    <w:rsid w:val="002122B9"/>
    <w:rsid w:val="0021427B"/>
    <w:rsid w:val="002176F2"/>
    <w:rsid w:val="0022087C"/>
    <w:rsid w:val="002211CE"/>
    <w:rsid w:val="00221C19"/>
    <w:rsid w:val="00225C5E"/>
    <w:rsid w:val="00235F68"/>
    <w:rsid w:val="002403F9"/>
    <w:rsid w:val="0024228F"/>
    <w:rsid w:val="00243DCB"/>
    <w:rsid w:val="0027304F"/>
    <w:rsid w:val="00274BB0"/>
    <w:rsid w:val="0027782E"/>
    <w:rsid w:val="002909BE"/>
    <w:rsid w:val="002916A7"/>
    <w:rsid w:val="002A68E4"/>
    <w:rsid w:val="002B4364"/>
    <w:rsid w:val="002D0013"/>
    <w:rsid w:val="002D3219"/>
    <w:rsid w:val="002D429A"/>
    <w:rsid w:val="002D5B20"/>
    <w:rsid w:val="002D5E34"/>
    <w:rsid w:val="002F11DB"/>
    <w:rsid w:val="002F2F6F"/>
    <w:rsid w:val="002F4E16"/>
    <w:rsid w:val="00303B05"/>
    <w:rsid w:val="0030423D"/>
    <w:rsid w:val="00305C12"/>
    <w:rsid w:val="00311832"/>
    <w:rsid w:val="003157C4"/>
    <w:rsid w:val="00315AE3"/>
    <w:rsid w:val="00323686"/>
    <w:rsid w:val="003240E8"/>
    <w:rsid w:val="00325620"/>
    <w:rsid w:val="00334C49"/>
    <w:rsid w:val="003351CE"/>
    <w:rsid w:val="003760E8"/>
    <w:rsid w:val="0039283A"/>
    <w:rsid w:val="00393EDE"/>
    <w:rsid w:val="003A616D"/>
    <w:rsid w:val="003B59B8"/>
    <w:rsid w:val="003B6BCC"/>
    <w:rsid w:val="003D205C"/>
    <w:rsid w:val="003E3A07"/>
    <w:rsid w:val="003E4F6A"/>
    <w:rsid w:val="003E5324"/>
    <w:rsid w:val="00400327"/>
    <w:rsid w:val="00400425"/>
    <w:rsid w:val="004013B6"/>
    <w:rsid w:val="00404E1E"/>
    <w:rsid w:val="00406D59"/>
    <w:rsid w:val="0041134C"/>
    <w:rsid w:val="0041193A"/>
    <w:rsid w:val="004236FE"/>
    <w:rsid w:val="00431757"/>
    <w:rsid w:val="00444FB2"/>
    <w:rsid w:val="00447320"/>
    <w:rsid w:val="0045394F"/>
    <w:rsid w:val="004677B1"/>
    <w:rsid w:val="004776C0"/>
    <w:rsid w:val="00481FA4"/>
    <w:rsid w:val="00482FAD"/>
    <w:rsid w:val="00487DF8"/>
    <w:rsid w:val="004920F9"/>
    <w:rsid w:val="004A3EA4"/>
    <w:rsid w:val="004A6420"/>
    <w:rsid w:val="004B3FDC"/>
    <w:rsid w:val="004B44D5"/>
    <w:rsid w:val="004B53A1"/>
    <w:rsid w:val="004C3FDA"/>
    <w:rsid w:val="004C6ED7"/>
    <w:rsid w:val="004C7453"/>
    <w:rsid w:val="004D1990"/>
    <w:rsid w:val="004E7FBE"/>
    <w:rsid w:val="00516F61"/>
    <w:rsid w:val="00520DD7"/>
    <w:rsid w:val="005277DD"/>
    <w:rsid w:val="00535CF8"/>
    <w:rsid w:val="0054634D"/>
    <w:rsid w:val="00555E24"/>
    <w:rsid w:val="0056773A"/>
    <w:rsid w:val="00572272"/>
    <w:rsid w:val="00572E53"/>
    <w:rsid w:val="005759A5"/>
    <w:rsid w:val="00591D43"/>
    <w:rsid w:val="0059323A"/>
    <w:rsid w:val="005941FC"/>
    <w:rsid w:val="00595428"/>
    <w:rsid w:val="0059661F"/>
    <w:rsid w:val="005A5ABC"/>
    <w:rsid w:val="005B491D"/>
    <w:rsid w:val="005B6308"/>
    <w:rsid w:val="005C0D0F"/>
    <w:rsid w:val="005C3DA7"/>
    <w:rsid w:val="005D15BF"/>
    <w:rsid w:val="005E0088"/>
    <w:rsid w:val="005E543B"/>
    <w:rsid w:val="005F5FBC"/>
    <w:rsid w:val="006009D4"/>
    <w:rsid w:val="00630D22"/>
    <w:rsid w:val="00634009"/>
    <w:rsid w:val="00636E19"/>
    <w:rsid w:val="00655F35"/>
    <w:rsid w:val="0065706F"/>
    <w:rsid w:val="00657CC5"/>
    <w:rsid w:val="006606A9"/>
    <w:rsid w:val="00662A52"/>
    <w:rsid w:val="006641F5"/>
    <w:rsid w:val="006671CE"/>
    <w:rsid w:val="00682ECE"/>
    <w:rsid w:val="0068408A"/>
    <w:rsid w:val="00685137"/>
    <w:rsid w:val="006A01D0"/>
    <w:rsid w:val="006A3ABA"/>
    <w:rsid w:val="006A6A48"/>
    <w:rsid w:val="006B1A0B"/>
    <w:rsid w:val="006B47B6"/>
    <w:rsid w:val="006B5D24"/>
    <w:rsid w:val="006B6CAA"/>
    <w:rsid w:val="006B74FA"/>
    <w:rsid w:val="006C01CE"/>
    <w:rsid w:val="006C5CD9"/>
    <w:rsid w:val="006D349A"/>
    <w:rsid w:val="006D3D5E"/>
    <w:rsid w:val="006D3E7D"/>
    <w:rsid w:val="006D6059"/>
    <w:rsid w:val="006D6AC1"/>
    <w:rsid w:val="006E3B74"/>
    <w:rsid w:val="006E5951"/>
    <w:rsid w:val="006E5E17"/>
    <w:rsid w:val="006F4822"/>
    <w:rsid w:val="0070520A"/>
    <w:rsid w:val="007124C6"/>
    <w:rsid w:val="0071437C"/>
    <w:rsid w:val="0071793C"/>
    <w:rsid w:val="00717C9B"/>
    <w:rsid w:val="00720079"/>
    <w:rsid w:val="00722C18"/>
    <w:rsid w:val="0072308A"/>
    <w:rsid w:val="00727196"/>
    <w:rsid w:val="00730462"/>
    <w:rsid w:val="00731D95"/>
    <w:rsid w:val="00733A8E"/>
    <w:rsid w:val="00742FBF"/>
    <w:rsid w:val="00745B3E"/>
    <w:rsid w:val="0075387D"/>
    <w:rsid w:val="00755C48"/>
    <w:rsid w:val="00763AD4"/>
    <w:rsid w:val="00765C7A"/>
    <w:rsid w:val="00771BDE"/>
    <w:rsid w:val="00782DDC"/>
    <w:rsid w:val="00784D7F"/>
    <w:rsid w:val="00785B70"/>
    <w:rsid w:val="0078777A"/>
    <w:rsid w:val="00793E41"/>
    <w:rsid w:val="007A53AE"/>
    <w:rsid w:val="007A5790"/>
    <w:rsid w:val="007A5EC1"/>
    <w:rsid w:val="007B2FF0"/>
    <w:rsid w:val="007B31A2"/>
    <w:rsid w:val="007C08D8"/>
    <w:rsid w:val="007C17D6"/>
    <w:rsid w:val="007C2E96"/>
    <w:rsid w:val="007C484A"/>
    <w:rsid w:val="007C4859"/>
    <w:rsid w:val="007D38F2"/>
    <w:rsid w:val="007D6CB6"/>
    <w:rsid w:val="007E30EF"/>
    <w:rsid w:val="007E6A89"/>
    <w:rsid w:val="007E7A49"/>
    <w:rsid w:val="007F5990"/>
    <w:rsid w:val="007F5FF9"/>
    <w:rsid w:val="00801F0C"/>
    <w:rsid w:val="008023B0"/>
    <w:rsid w:val="00810F98"/>
    <w:rsid w:val="00813137"/>
    <w:rsid w:val="008223D1"/>
    <w:rsid w:val="00825D42"/>
    <w:rsid w:val="00827C4B"/>
    <w:rsid w:val="0083151A"/>
    <w:rsid w:val="00834DE2"/>
    <w:rsid w:val="00851843"/>
    <w:rsid w:val="00856C59"/>
    <w:rsid w:val="00861806"/>
    <w:rsid w:val="008674E4"/>
    <w:rsid w:val="008707E8"/>
    <w:rsid w:val="00874F7B"/>
    <w:rsid w:val="008811F9"/>
    <w:rsid w:val="00892E4F"/>
    <w:rsid w:val="00893E14"/>
    <w:rsid w:val="008A21DF"/>
    <w:rsid w:val="008A534E"/>
    <w:rsid w:val="008A5CF2"/>
    <w:rsid w:val="008A72DE"/>
    <w:rsid w:val="008B15D6"/>
    <w:rsid w:val="008B3DA4"/>
    <w:rsid w:val="008B4FFC"/>
    <w:rsid w:val="008B560D"/>
    <w:rsid w:val="008B76DF"/>
    <w:rsid w:val="008C416B"/>
    <w:rsid w:val="008C49C0"/>
    <w:rsid w:val="008C5654"/>
    <w:rsid w:val="008C6E0C"/>
    <w:rsid w:val="008D1302"/>
    <w:rsid w:val="008D2B5C"/>
    <w:rsid w:val="008D397A"/>
    <w:rsid w:val="008D592C"/>
    <w:rsid w:val="008D5FEF"/>
    <w:rsid w:val="008F0959"/>
    <w:rsid w:val="008F5DDF"/>
    <w:rsid w:val="008F6EBD"/>
    <w:rsid w:val="00906302"/>
    <w:rsid w:val="00906A35"/>
    <w:rsid w:val="00921352"/>
    <w:rsid w:val="00925849"/>
    <w:rsid w:val="009330AA"/>
    <w:rsid w:val="00934FF8"/>
    <w:rsid w:val="00941DD4"/>
    <w:rsid w:val="009475B3"/>
    <w:rsid w:val="00947AA6"/>
    <w:rsid w:val="00962DA2"/>
    <w:rsid w:val="009648A4"/>
    <w:rsid w:val="00977B90"/>
    <w:rsid w:val="00996D56"/>
    <w:rsid w:val="009A36B5"/>
    <w:rsid w:val="009B0E0F"/>
    <w:rsid w:val="009B7477"/>
    <w:rsid w:val="009C5CE6"/>
    <w:rsid w:val="009D2F1B"/>
    <w:rsid w:val="009E47D9"/>
    <w:rsid w:val="009F6EC8"/>
    <w:rsid w:val="00A026D7"/>
    <w:rsid w:val="00A14A0C"/>
    <w:rsid w:val="00A15926"/>
    <w:rsid w:val="00A258F5"/>
    <w:rsid w:val="00A266C2"/>
    <w:rsid w:val="00A51C53"/>
    <w:rsid w:val="00A52F7C"/>
    <w:rsid w:val="00A573E4"/>
    <w:rsid w:val="00A71391"/>
    <w:rsid w:val="00A8501E"/>
    <w:rsid w:val="00A969B2"/>
    <w:rsid w:val="00AA520B"/>
    <w:rsid w:val="00AA566F"/>
    <w:rsid w:val="00AB1712"/>
    <w:rsid w:val="00AB603B"/>
    <w:rsid w:val="00AB7054"/>
    <w:rsid w:val="00AB7E1B"/>
    <w:rsid w:val="00AC705B"/>
    <w:rsid w:val="00AF03BD"/>
    <w:rsid w:val="00AF4040"/>
    <w:rsid w:val="00AF43A4"/>
    <w:rsid w:val="00B03573"/>
    <w:rsid w:val="00B06CF2"/>
    <w:rsid w:val="00B36EA7"/>
    <w:rsid w:val="00B406FE"/>
    <w:rsid w:val="00B44A37"/>
    <w:rsid w:val="00B4524F"/>
    <w:rsid w:val="00B458FA"/>
    <w:rsid w:val="00B652A2"/>
    <w:rsid w:val="00B7341B"/>
    <w:rsid w:val="00B7560D"/>
    <w:rsid w:val="00B830F1"/>
    <w:rsid w:val="00B84557"/>
    <w:rsid w:val="00BA0DF1"/>
    <w:rsid w:val="00BC4F8C"/>
    <w:rsid w:val="00BD4958"/>
    <w:rsid w:val="00BD5DDC"/>
    <w:rsid w:val="00BE45A3"/>
    <w:rsid w:val="00BF6AF0"/>
    <w:rsid w:val="00C02790"/>
    <w:rsid w:val="00C0638B"/>
    <w:rsid w:val="00C15DFE"/>
    <w:rsid w:val="00C201B7"/>
    <w:rsid w:val="00C2107F"/>
    <w:rsid w:val="00C219BC"/>
    <w:rsid w:val="00C220C1"/>
    <w:rsid w:val="00C24B92"/>
    <w:rsid w:val="00C24CF4"/>
    <w:rsid w:val="00C24D76"/>
    <w:rsid w:val="00C31E71"/>
    <w:rsid w:val="00C37712"/>
    <w:rsid w:val="00C40E0A"/>
    <w:rsid w:val="00C4690A"/>
    <w:rsid w:val="00C46E05"/>
    <w:rsid w:val="00C51523"/>
    <w:rsid w:val="00C5234E"/>
    <w:rsid w:val="00C55F77"/>
    <w:rsid w:val="00C6015B"/>
    <w:rsid w:val="00CA2795"/>
    <w:rsid w:val="00CA5031"/>
    <w:rsid w:val="00CB00DC"/>
    <w:rsid w:val="00CB3CDF"/>
    <w:rsid w:val="00CB5126"/>
    <w:rsid w:val="00CB5339"/>
    <w:rsid w:val="00CB7A24"/>
    <w:rsid w:val="00CC1C38"/>
    <w:rsid w:val="00CC277B"/>
    <w:rsid w:val="00CC6242"/>
    <w:rsid w:val="00CE66B0"/>
    <w:rsid w:val="00CF6418"/>
    <w:rsid w:val="00D000AA"/>
    <w:rsid w:val="00D0714C"/>
    <w:rsid w:val="00D20F07"/>
    <w:rsid w:val="00D365D8"/>
    <w:rsid w:val="00D4103B"/>
    <w:rsid w:val="00D4309E"/>
    <w:rsid w:val="00D43A9E"/>
    <w:rsid w:val="00D461DA"/>
    <w:rsid w:val="00D66CFC"/>
    <w:rsid w:val="00D814A2"/>
    <w:rsid w:val="00D82246"/>
    <w:rsid w:val="00D87D5F"/>
    <w:rsid w:val="00DA3668"/>
    <w:rsid w:val="00DA5778"/>
    <w:rsid w:val="00DB1CFF"/>
    <w:rsid w:val="00DB3ECA"/>
    <w:rsid w:val="00DC55B6"/>
    <w:rsid w:val="00DD0B55"/>
    <w:rsid w:val="00DD17CE"/>
    <w:rsid w:val="00DE6B2F"/>
    <w:rsid w:val="00DF2F60"/>
    <w:rsid w:val="00DF78D1"/>
    <w:rsid w:val="00E01CF9"/>
    <w:rsid w:val="00E07613"/>
    <w:rsid w:val="00E119E2"/>
    <w:rsid w:val="00E2523B"/>
    <w:rsid w:val="00E4020A"/>
    <w:rsid w:val="00E41553"/>
    <w:rsid w:val="00E55CD5"/>
    <w:rsid w:val="00E574DD"/>
    <w:rsid w:val="00E60701"/>
    <w:rsid w:val="00E60D7C"/>
    <w:rsid w:val="00E6427B"/>
    <w:rsid w:val="00E72297"/>
    <w:rsid w:val="00E767C3"/>
    <w:rsid w:val="00E874A5"/>
    <w:rsid w:val="00E921B0"/>
    <w:rsid w:val="00EA286E"/>
    <w:rsid w:val="00EC3BD8"/>
    <w:rsid w:val="00EC463D"/>
    <w:rsid w:val="00EC6904"/>
    <w:rsid w:val="00EC6CAD"/>
    <w:rsid w:val="00EC7445"/>
    <w:rsid w:val="00EF0CF9"/>
    <w:rsid w:val="00EF3556"/>
    <w:rsid w:val="00EF69A1"/>
    <w:rsid w:val="00F02398"/>
    <w:rsid w:val="00F02A16"/>
    <w:rsid w:val="00F0661C"/>
    <w:rsid w:val="00F1550B"/>
    <w:rsid w:val="00F16969"/>
    <w:rsid w:val="00F2324B"/>
    <w:rsid w:val="00F31C10"/>
    <w:rsid w:val="00F339C2"/>
    <w:rsid w:val="00F36135"/>
    <w:rsid w:val="00F417CC"/>
    <w:rsid w:val="00F6243E"/>
    <w:rsid w:val="00F7365E"/>
    <w:rsid w:val="00F75DC0"/>
    <w:rsid w:val="00F800C7"/>
    <w:rsid w:val="00F84324"/>
    <w:rsid w:val="00F86DE1"/>
    <w:rsid w:val="00F87881"/>
    <w:rsid w:val="00F94023"/>
    <w:rsid w:val="00F97312"/>
    <w:rsid w:val="00FB280F"/>
    <w:rsid w:val="00FB2BFC"/>
    <w:rsid w:val="00FC77F8"/>
    <w:rsid w:val="00FE152D"/>
    <w:rsid w:val="00FE2670"/>
    <w:rsid w:val="00FE72BA"/>
    <w:rsid w:val="00FF0EF5"/>
    <w:rsid w:val="00FF3C0B"/>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25" Type="http://schemas.microsoft.com/office/2011/relationships/people" Target="people.xml"/><Relationship Id="rId26" Type="http://schemas.microsoft.com/office/2011/relationships/commentsExtended" Target="commentsExtended.xml"/><Relationship Id="rId27"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elements/1.1/"/>
    <ds:schemaRef ds:uri="http://schemas.microsoft.com/office/2006/documentManagement/type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DE143EB-8530-471B-8A05-429606345E68}"/>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739521A-CD77-E54A-B5E1-3F74C840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557</Words>
  <Characters>3513</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5</cp:revision>
  <cp:lastPrinted>2019-12-09T15:20:00Z</cp:lastPrinted>
  <dcterms:created xsi:type="dcterms:W3CDTF">2019-12-09T15:21:00Z</dcterms:created>
  <dcterms:modified xsi:type="dcterms:W3CDTF">2019-12-12T13:54:00Z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2019-12-04T06:56:58.2607703Z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c610b476-9cfc-439e-8962-25dc797ea87c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