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E9DD" w14:textId="060C2509" w:rsidR="00017185" w:rsidRPr="001A79B7" w:rsidRDefault="007326DA" w:rsidP="001508E5">
      <w:pPr>
        <w:pStyle w:val="KeinLeerraum"/>
        <w:spacing w:before="480"/>
        <w:rPr>
          <w:noProof/>
          <w:lang w:val="de-DE"/>
        </w:rPr>
      </w:pPr>
      <w:r>
        <w:rPr>
          <w:noProof/>
          <w:lang w:val="de-DE"/>
        </w:rPr>
        <w:t>Geberit</w:t>
      </w:r>
      <w:r w:rsidR="00DB521F">
        <w:rPr>
          <w:noProof/>
          <w:lang w:val="de-DE"/>
        </w:rPr>
        <w:t xml:space="preserve"> </w:t>
      </w:r>
      <w:r w:rsidR="00B03206">
        <w:rPr>
          <w:noProof/>
          <w:lang w:val="de-DE"/>
        </w:rPr>
        <w:t xml:space="preserve">macht </w:t>
      </w:r>
      <w:r w:rsidR="00946014">
        <w:rPr>
          <w:noProof/>
          <w:lang w:val="de-DE"/>
        </w:rPr>
        <w:t xml:space="preserve">den </w:t>
      </w:r>
      <w:r w:rsidR="00EC2805">
        <w:rPr>
          <w:noProof/>
          <w:lang w:val="de-DE"/>
        </w:rPr>
        <w:t>Unterputz</w:t>
      </w:r>
      <w:r w:rsidR="00900E38">
        <w:rPr>
          <w:noProof/>
          <w:lang w:val="de-DE"/>
        </w:rPr>
        <w:t>-</w:t>
      </w:r>
      <w:r w:rsidR="00900E38" w:rsidRPr="001A79B7">
        <w:rPr>
          <w:noProof/>
          <w:lang w:val="de-DE"/>
        </w:rPr>
        <w:t>S</w:t>
      </w:r>
      <w:r w:rsidR="00EC2805" w:rsidRPr="001A79B7">
        <w:rPr>
          <w:noProof/>
          <w:lang w:val="de-DE"/>
        </w:rPr>
        <w:t>pülkasten</w:t>
      </w:r>
      <w:r w:rsidR="007331C7" w:rsidRPr="001A79B7">
        <w:rPr>
          <w:noProof/>
          <w:lang w:val="de-DE"/>
        </w:rPr>
        <w:t xml:space="preserve"> zukunftsfähig</w:t>
      </w:r>
    </w:p>
    <w:p w14:paraId="4E475648" w14:textId="19BA9389" w:rsidR="006C01CE" w:rsidRPr="001A79B7" w:rsidRDefault="00716479" w:rsidP="00E767C3">
      <w:pPr>
        <w:pStyle w:val="berschrift1"/>
        <w:rPr>
          <w:lang w:val="de-DE"/>
        </w:rPr>
      </w:pPr>
      <w:r w:rsidRPr="001A79B7">
        <w:rPr>
          <w:lang w:val="de-DE"/>
        </w:rPr>
        <w:t xml:space="preserve">Neu: </w:t>
      </w:r>
      <w:r w:rsidR="003B2D6A" w:rsidRPr="001A79B7">
        <w:rPr>
          <w:lang w:val="de-DE"/>
        </w:rPr>
        <w:t xml:space="preserve">Stromanschluss am </w:t>
      </w:r>
      <w:r w:rsidR="00753EC3" w:rsidRPr="001A79B7">
        <w:rPr>
          <w:lang w:val="de-DE"/>
        </w:rPr>
        <w:t>WC</w:t>
      </w:r>
      <w:r w:rsidR="00396A16" w:rsidRPr="001A79B7">
        <w:rPr>
          <w:lang w:val="de-DE"/>
        </w:rPr>
        <w:t>-Spülkasten</w:t>
      </w:r>
      <w:r w:rsidR="003B2D6A" w:rsidRPr="001A79B7">
        <w:rPr>
          <w:lang w:val="de-DE"/>
        </w:rPr>
        <w:t xml:space="preserve"> wird Standard</w:t>
      </w:r>
    </w:p>
    <w:p w14:paraId="6EC3A469" w14:textId="3245077E" w:rsidR="001E0B56" w:rsidRPr="001A79B7" w:rsidRDefault="00B4524F" w:rsidP="001E0B56">
      <w:pPr>
        <w:pStyle w:val="Kopfzeile"/>
        <w:rPr>
          <w:szCs w:val="20"/>
        </w:rPr>
      </w:pPr>
      <w:r w:rsidRPr="001A79B7">
        <w:rPr>
          <w:rStyle w:val="Hervorhebung"/>
          <w:szCs w:val="20"/>
        </w:rPr>
        <w:t xml:space="preserve">Geberit </w:t>
      </w:r>
      <w:r w:rsidR="005B491D" w:rsidRPr="001A79B7">
        <w:rPr>
          <w:rStyle w:val="Hervorhebung"/>
          <w:szCs w:val="20"/>
        </w:rPr>
        <w:t>Vertriebs GmbH</w:t>
      </w:r>
      <w:r w:rsidRPr="001A79B7">
        <w:rPr>
          <w:rStyle w:val="Hervorhebung"/>
          <w:szCs w:val="20"/>
        </w:rPr>
        <w:t xml:space="preserve">, </w:t>
      </w:r>
      <w:r w:rsidR="005B491D" w:rsidRPr="001A79B7">
        <w:rPr>
          <w:rStyle w:val="Hervorhebung"/>
          <w:szCs w:val="20"/>
        </w:rPr>
        <w:t>Pfullendorf</w:t>
      </w:r>
      <w:r w:rsidRPr="001A79B7">
        <w:rPr>
          <w:rStyle w:val="Hervorhebung"/>
          <w:szCs w:val="20"/>
        </w:rPr>
        <w:t xml:space="preserve">, </w:t>
      </w:r>
      <w:r w:rsidR="00373AA0">
        <w:rPr>
          <w:rStyle w:val="Hervorhebung"/>
          <w:szCs w:val="20"/>
        </w:rPr>
        <w:t>Januar 2022</w:t>
      </w:r>
    </w:p>
    <w:p w14:paraId="37AB9303" w14:textId="2E8F8DFE" w:rsidR="007C2A92" w:rsidRPr="001A79B7" w:rsidRDefault="00DB0495" w:rsidP="007C2A92">
      <w:pPr>
        <w:pStyle w:val="Titel"/>
        <w:rPr>
          <w:bCs/>
          <w:lang w:val="de-DE"/>
        </w:rPr>
      </w:pPr>
      <w:r w:rsidRPr="001A79B7">
        <w:rPr>
          <w:bCs/>
          <w:lang w:val="de-DE"/>
        </w:rPr>
        <w:t>Die Anforderungen an den Hygienestatus und den Nutzungskomfort im WC-Bereich steigen kontinuierlich.</w:t>
      </w:r>
      <w:r w:rsidR="008E400B" w:rsidRPr="001A79B7">
        <w:rPr>
          <w:bCs/>
          <w:lang w:val="de-DE"/>
        </w:rPr>
        <w:t xml:space="preserve"> </w:t>
      </w:r>
      <w:r w:rsidR="00A32AD4" w:rsidRPr="001A79B7">
        <w:rPr>
          <w:bCs/>
          <w:lang w:val="de-DE"/>
        </w:rPr>
        <w:t>Der Unterputz-Spülkasten bewährt sich seit Jahrzehnten immer wieder neu.</w:t>
      </w:r>
      <w:r w:rsidR="002F3832" w:rsidRPr="001A79B7">
        <w:rPr>
          <w:bCs/>
          <w:lang w:val="de-DE"/>
        </w:rPr>
        <w:t xml:space="preserve"> </w:t>
      </w:r>
      <w:r w:rsidR="00AD0836" w:rsidRPr="001A79B7">
        <w:rPr>
          <w:bCs/>
          <w:lang w:val="de-DE"/>
        </w:rPr>
        <w:t>Geberit macht i</w:t>
      </w:r>
      <w:r w:rsidR="008F620B" w:rsidRPr="001A79B7">
        <w:rPr>
          <w:bCs/>
          <w:lang w:val="de-DE"/>
        </w:rPr>
        <w:t>hn nun</w:t>
      </w:r>
      <w:r w:rsidR="00AD0836" w:rsidRPr="001A79B7">
        <w:rPr>
          <w:bCs/>
          <w:lang w:val="de-DE"/>
        </w:rPr>
        <w:t xml:space="preserve"> zukunftsfähig</w:t>
      </w:r>
      <w:r w:rsidR="008F620B" w:rsidRPr="001A79B7">
        <w:rPr>
          <w:bCs/>
          <w:lang w:val="de-DE"/>
        </w:rPr>
        <w:t xml:space="preserve"> und unverzichtbar für alle, die</w:t>
      </w:r>
      <w:r w:rsidR="00BF65FF" w:rsidRPr="001A79B7">
        <w:rPr>
          <w:bCs/>
          <w:lang w:val="de-DE"/>
        </w:rPr>
        <w:t xml:space="preserve"> den WC-Komfort der Zukunft nutzen möchten</w:t>
      </w:r>
      <w:r w:rsidR="00AD0836" w:rsidRPr="001A79B7">
        <w:rPr>
          <w:bCs/>
          <w:lang w:val="de-DE"/>
        </w:rPr>
        <w:t>: m</w:t>
      </w:r>
      <w:r w:rsidR="00E44EE2" w:rsidRPr="001A79B7">
        <w:rPr>
          <w:bCs/>
          <w:lang w:val="de-DE"/>
        </w:rPr>
        <w:t>it zahlreichen, neu entwickelten Funktionen wird er zur</w:t>
      </w:r>
      <w:r w:rsidR="00E34538" w:rsidRPr="001A79B7">
        <w:rPr>
          <w:bCs/>
          <w:lang w:val="de-DE"/>
        </w:rPr>
        <w:t xml:space="preserve"> innovative</w:t>
      </w:r>
      <w:r w:rsidR="00E44EE2" w:rsidRPr="001A79B7">
        <w:rPr>
          <w:bCs/>
          <w:lang w:val="de-DE"/>
        </w:rPr>
        <w:t>n</w:t>
      </w:r>
      <w:r w:rsidR="00E34538" w:rsidRPr="001A79B7">
        <w:rPr>
          <w:bCs/>
          <w:lang w:val="de-DE"/>
        </w:rPr>
        <w:t xml:space="preserve"> Technikzentrale hinter der Wand</w:t>
      </w:r>
      <w:bookmarkStart w:id="0" w:name="_Hlk86300711"/>
      <w:r w:rsidR="00BF65FF" w:rsidRPr="001A79B7">
        <w:rPr>
          <w:bCs/>
          <w:lang w:val="de-DE"/>
        </w:rPr>
        <w:t>.</w:t>
      </w:r>
      <w:r w:rsidR="009078D9" w:rsidRPr="001A79B7">
        <w:rPr>
          <w:bCs/>
          <w:lang w:val="de-DE"/>
        </w:rPr>
        <w:t xml:space="preserve"> </w:t>
      </w:r>
    </w:p>
    <w:p w14:paraId="1C81D18D" w14:textId="5C32CCCD" w:rsidR="00A46781" w:rsidRPr="000A6827" w:rsidRDefault="00A46781" w:rsidP="00F71750">
      <w:pPr>
        <w:pStyle w:val="Titel"/>
        <w:rPr>
          <w:b w:val="0"/>
          <w:lang w:val="de-DE"/>
        </w:rPr>
      </w:pPr>
      <w:r w:rsidRPr="001A79B7">
        <w:rPr>
          <w:b w:val="0"/>
        </w:rPr>
        <w:t>Verbesserte Bauteile und die Ausstattung mit zusätzlichen Funktionalitäten machen</w:t>
      </w:r>
      <w:r w:rsidR="00556729" w:rsidRPr="001A79B7">
        <w:rPr>
          <w:b w:val="0"/>
        </w:rPr>
        <w:t xml:space="preserve"> die Geberit</w:t>
      </w:r>
      <w:r w:rsidRPr="001A79B7">
        <w:rPr>
          <w:b w:val="0"/>
        </w:rPr>
        <w:t xml:space="preserve"> WCs der neuen Generation zu komfortablen Hygienebereich</w:t>
      </w:r>
      <w:r w:rsidR="00556729" w:rsidRPr="001A79B7">
        <w:rPr>
          <w:b w:val="0"/>
        </w:rPr>
        <w:t>en</w:t>
      </w:r>
      <w:r w:rsidRPr="001A79B7">
        <w:rPr>
          <w:b w:val="0"/>
        </w:rPr>
        <w:t xml:space="preserve"> im privaten Wohnraum wie auch in öffentlichen Einrichtungen.</w:t>
      </w:r>
      <w:r w:rsidR="00FB6875" w:rsidRPr="001A79B7">
        <w:rPr>
          <w:b w:val="0"/>
          <w:bCs/>
        </w:rPr>
        <w:t xml:space="preserve"> </w:t>
      </w:r>
      <w:r w:rsidR="00FB6875" w:rsidRPr="001A79B7">
        <w:rPr>
          <w:b w:val="0"/>
          <w:bCs/>
          <w:lang w:val="de-DE"/>
        </w:rPr>
        <w:t xml:space="preserve">Technisch intelligente Lösungen stellen den unkomplizierten Einbau und die komfortable Bedienung durch die </w:t>
      </w:r>
      <w:r w:rsidR="006E166F" w:rsidRPr="001A79B7">
        <w:rPr>
          <w:b w:val="0"/>
          <w:bCs/>
          <w:lang w:val="de-DE"/>
        </w:rPr>
        <w:t>Nutzer</w:t>
      </w:r>
      <w:r w:rsidR="00FB6875" w:rsidRPr="001A79B7">
        <w:rPr>
          <w:b w:val="0"/>
          <w:bCs/>
          <w:lang w:val="de-DE"/>
        </w:rPr>
        <w:t xml:space="preserve"> sicher. Dazu zählen etwa </w:t>
      </w:r>
      <w:r w:rsidR="00F71750" w:rsidRPr="001A79B7">
        <w:rPr>
          <w:b w:val="0"/>
          <w:bCs/>
          <w:lang w:val="de-DE"/>
        </w:rPr>
        <w:t>ein</w:t>
      </w:r>
      <w:r w:rsidR="00FB6875" w:rsidRPr="001A79B7">
        <w:rPr>
          <w:b w:val="0"/>
          <w:bCs/>
          <w:lang w:val="de-DE"/>
        </w:rPr>
        <w:t xml:space="preserve"> Stromanschluss </w:t>
      </w:r>
      <w:r w:rsidR="00035FA3" w:rsidRPr="001A79B7">
        <w:rPr>
          <w:b w:val="0"/>
          <w:bCs/>
          <w:lang w:val="de-DE"/>
        </w:rPr>
        <w:t>am WC</w:t>
      </w:r>
      <w:r w:rsidR="00FB6875" w:rsidRPr="001A79B7">
        <w:rPr>
          <w:b w:val="0"/>
          <w:bCs/>
          <w:lang w:val="de-DE"/>
        </w:rPr>
        <w:t xml:space="preserve">, </w:t>
      </w:r>
      <w:r w:rsidR="00F71750" w:rsidRPr="001A79B7">
        <w:rPr>
          <w:b w:val="0"/>
          <w:bCs/>
          <w:lang w:val="de-DE"/>
        </w:rPr>
        <w:t>eine</w:t>
      </w:r>
      <w:r w:rsidR="00FB6875" w:rsidRPr="001A79B7">
        <w:rPr>
          <w:b w:val="0"/>
          <w:bCs/>
          <w:lang w:val="de-DE"/>
        </w:rPr>
        <w:t xml:space="preserve"> drahtlos vernetzte WC-Steuerung, </w:t>
      </w:r>
      <w:r w:rsidR="00F71750" w:rsidRPr="001A79B7">
        <w:rPr>
          <w:b w:val="0"/>
          <w:bCs/>
          <w:lang w:val="de-DE"/>
        </w:rPr>
        <w:t>eine</w:t>
      </w:r>
      <w:r w:rsidR="00FB6875" w:rsidRPr="001A79B7">
        <w:rPr>
          <w:b w:val="0"/>
          <w:bCs/>
          <w:lang w:val="de-DE"/>
        </w:rPr>
        <w:t xml:space="preserve"> infrarotgesteuerte </w:t>
      </w:r>
      <w:r w:rsidR="00E81EFB" w:rsidRPr="001A79B7">
        <w:rPr>
          <w:b w:val="0"/>
          <w:bCs/>
          <w:lang w:val="de-DE"/>
        </w:rPr>
        <w:t>Fernbetätigung</w:t>
      </w:r>
      <w:r w:rsidR="00FB6875" w:rsidRPr="001A79B7">
        <w:rPr>
          <w:b w:val="0"/>
          <w:bCs/>
          <w:lang w:val="de-DE"/>
        </w:rPr>
        <w:t xml:space="preserve">, </w:t>
      </w:r>
      <w:r w:rsidR="00F71750" w:rsidRPr="001A79B7">
        <w:rPr>
          <w:b w:val="0"/>
          <w:bCs/>
          <w:lang w:val="de-DE"/>
        </w:rPr>
        <w:t>ein</w:t>
      </w:r>
      <w:r w:rsidR="00FB6875" w:rsidRPr="001A79B7">
        <w:rPr>
          <w:b w:val="0"/>
          <w:bCs/>
          <w:lang w:val="de-DE"/>
        </w:rPr>
        <w:t xml:space="preserve"> Hygienespülmodul Intervall und </w:t>
      </w:r>
      <w:r w:rsidR="00F71750" w:rsidRPr="001A79B7">
        <w:rPr>
          <w:b w:val="0"/>
          <w:bCs/>
          <w:lang w:val="de-DE"/>
        </w:rPr>
        <w:t>ein</w:t>
      </w:r>
      <w:r w:rsidR="00FB6875" w:rsidRPr="001A79B7">
        <w:rPr>
          <w:b w:val="0"/>
          <w:bCs/>
          <w:lang w:val="de-DE"/>
        </w:rPr>
        <w:t xml:space="preserve"> </w:t>
      </w:r>
      <w:r w:rsidR="00505002" w:rsidRPr="000A6827">
        <w:rPr>
          <w:b w:val="0"/>
          <w:bCs/>
          <w:lang w:val="de-DE"/>
        </w:rPr>
        <w:t xml:space="preserve">einheitliches </w:t>
      </w:r>
      <w:r w:rsidR="00FB6875" w:rsidRPr="000A6827">
        <w:rPr>
          <w:b w:val="0"/>
          <w:bCs/>
          <w:lang w:val="de-DE"/>
        </w:rPr>
        <w:t>Spülventil</w:t>
      </w:r>
      <w:r w:rsidR="00FB6875" w:rsidRPr="000A6827">
        <w:rPr>
          <w:lang w:val="de-DE"/>
        </w:rPr>
        <w:t xml:space="preserve"> </w:t>
      </w:r>
      <w:r w:rsidR="00FB6875" w:rsidRPr="000A6827">
        <w:rPr>
          <w:b w:val="0"/>
          <w:bCs/>
          <w:lang w:val="de-DE"/>
        </w:rPr>
        <w:t>für alle Unterputz</w:t>
      </w:r>
      <w:r w:rsidR="001A79B7" w:rsidRPr="000A6827">
        <w:rPr>
          <w:b w:val="0"/>
          <w:bCs/>
          <w:lang w:val="de-DE"/>
        </w:rPr>
        <w:t>-S</w:t>
      </w:r>
      <w:r w:rsidR="00FB6875" w:rsidRPr="000A6827">
        <w:rPr>
          <w:b w:val="0"/>
          <w:bCs/>
          <w:lang w:val="de-DE"/>
        </w:rPr>
        <w:t xml:space="preserve">pülkästen. Durch die Neuerungen </w:t>
      </w:r>
      <w:r w:rsidR="00505002" w:rsidRPr="000A6827">
        <w:rPr>
          <w:b w:val="0"/>
          <w:bCs/>
          <w:lang w:val="de-DE"/>
        </w:rPr>
        <w:t xml:space="preserve">am Spülkasten </w:t>
      </w:r>
      <w:r w:rsidR="00FB6875" w:rsidRPr="000A6827">
        <w:rPr>
          <w:b w:val="0"/>
          <w:bCs/>
          <w:lang w:val="de-DE"/>
        </w:rPr>
        <w:t>sind alle elektrobasierten Funktionen auch später nachrüstbar.</w:t>
      </w:r>
    </w:p>
    <w:bookmarkEnd w:id="0"/>
    <w:p w14:paraId="0C18C1E0" w14:textId="01FB16E3" w:rsidR="001C31D5" w:rsidRPr="000A6827" w:rsidRDefault="001C31D5" w:rsidP="001A79B7">
      <w:pPr>
        <w:pStyle w:val="Kommentartext"/>
      </w:pPr>
      <w:r w:rsidRPr="000A6827">
        <w:rPr>
          <w:b/>
          <w:bCs/>
        </w:rPr>
        <w:t>Einheitliche Lösung: neues Spülventil Typ 212 für alle Geberit Unterputz</w:t>
      </w:r>
      <w:r w:rsidR="001A79B7" w:rsidRPr="000A6827">
        <w:rPr>
          <w:b/>
          <w:bCs/>
        </w:rPr>
        <w:t>-S</w:t>
      </w:r>
      <w:r w:rsidRPr="000A6827">
        <w:rPr>
          <w:b/>
          <w:bCs/>
        </w:rPr>
        <w:t>pülkästen</w:t>
      </w:r>
      <w:r w:rsidRPr="000A6827">
        <w:br/>
        <w:t xml:space="preserve">Das neue Geberit Spülventil Typ 212 setzt Maßstäbe. Bereits letztes Jahr wurde es im Omega Spülkasten und als Ersatzteil erfolgreich eingeführt, ab April 2022 findet das Spülventil Typ 212 auch seinen Platz im bekannten Geberit Sigma Unterputz-Spülkasten. </w:t>
      </w:r>
      <w:r w:rsidR="001A79B7" w:rsidRPr="000A6827">
        <w:t>Das neue Spülventil Typ 212 ist rückwärtskompatibel mit allen Geberit Unterputz-Spülkästen, bei der Serie Sigma bis Baujahr 2002, bei der Serie Omega bis Baujahr 2014. Damit kann der Monteur im Ersatzbedarf mit einem Spülventil die gesamte Bandbreite der genannten Spülkästen ausstatten.</w:t>
      </w:r>
    </w:p>
    <w:p w14:paraId="6839CA74" w14:textId="38F842EA" w:rsidR="001C31D5" w:rsidRPr="000A6827" w:rsidRDefault="001C31D5" w:rsidP="001A79B7">
      <w:pPr>
        <w:pStyle w:val="Kommentartext"/>
        <w:rPr>
          <w:rStyle w:val="eop"/>
        </w:rPr>
      </w:pPr>
      <w:r w:rsidRPr="000A6827">
        <w:rPr>
          <w:bCs/>
        </w:rPr>
        <w:t xml:space="preserve">Die Vorzüge des kleinen und kompakten Spülventils sind der einfache Ein- und Ausbau sowie die vielseitigen Einstellmöglichkeiten der Spülmengen. Die in fünf Stufen einstellbare integrierte Spülstromdrossel reduziert dank der justierbaren Durchflussgeschwindigkeit ein Überspritzen bei spülrandlosen WC-Keramiken. </w:t>
      </w:r>
      <w:r w:rsidR="001A79B7" w:rsidRPr="000A6827">
        <w:t>Damit leistet das Ventil einen wichtigen Beitrag zum ressourcenschonenden Umgang mit Trinkwasser bei gleichzeitig optimaler Ausspülung der WC-Keramik.</w:t>
      </w:r>
    </w:p>
    <w:p w14:paraId="2C7E6A8D" w14:textId="4D0C3428" w:rsidR="00FB1A3F" w:rsidRPr="000A6827" w:rsidRDefault="00651277" w:rsidP="00E1438D">
      <w:pPr>
        <w:pStyle w:val="paragraph"/>
        <w:spacing w:before="0" w:beforeAutospacing="0" w:after="240" w:afterAutospacing="0" w:line="320" w:lineRule="exact"/>
        <w:textAlignment w:val="baseline"/>
        <w:rPr>
          <w:rStyle w:val="normaltextrun"/>
          <w:rFonts w:ascii="Arial" w:hAnsi="Arial" w:cs="Arial"/>
          <w:sz w:val="20"/>
          <w:szCs w:val="20"/>
          <w:lang w:val="de-CH"/>
        </w:rPr>
      </w:pPr>
      <w:r w:rsidRPr="000A6827">
        <w:rPr>
          <w:rStyle w:val="eop"/>
          <w:rFonts w:ascii="Arial" w:hAnsi="Arial" w:cs="Arial"/>
          <w:b/>
          <w:bCs/>
          <w:color w:val="000000"/>
          <w:sz w:val="20"/>
          <w:szCs w:val="20"/>
        </w:rPr>
        <w:t xml:space="preserve">Stromanschluss am </w:t>
      </w:r>
      <w:r w:rsidR="009E3EF8" w:rsidRPr="000A6827">
        <w:rPr>
          <w:rStyle w:val="eop"/>
          <w:rFonts w:ascii="Arial" w:hAnsi="Arial" w:cs="Arial"/>
          <w:b/>
          <w:bCs/>
          <w:color w:val="000000"/>
          <w:sz w:val="20"/>
          <w:szCs w:val="20"/>
        </w:rPr>
        <w:t>WC-</w:t>
      </w:r>
      <w:r w:rsidRPr="000A6827">
        <w:rPr>
          <w:rStyle w:val="eop"/>
          <w:rFonts w:ascii="Arial" w:hAnsi="Arial" w:cs="Arial"/>
          <w:b/>
          <w:bCs/>
          <w:color w:val="000000"/>
          <w:sz w:val="20"/>
          <w:szCs w:val="20"/>
        </w:rPr>
        <w:t xml:space="preserve">Spülkasten </w:t>
      </w:r>
      <w:r w:rsidR="009E3EF8" w:rsidRPr="000A6827">
        <w:rPr>
          <w:rStyle w:val="eop"/>
          <w:rFonts w:ascii="Arial" w:hAnsi="Arial" w:cs="Arial"/>
          <w:b/>
          <w:bCs/>
          <w:color w:val="000000"/>
          <w:sz w:val="20"/>
          <w:szCs w:val="20"/>
        </w:rPr>
        <w:t xml:space="preserve">ist </w:t>
      </w:r>
      <w:r w:rsidR="009621D2" w:rsidRPr="000A6827">
        <w:rPr>
          <w:rStyle w:val="eop"/>
          <w:rFonts w:ascii="Arial" w:hAnsi="Arial" w:cs="Arial"/>
          <w:b/>
          <w:bCs/>
          <w:color w:val="000000"/>
          <w:sz w:val="20"/>
          <w:szCs w:val="20"/>
        </w:rPr>
        <w:t xml:space="preserve">der </w:t>
      </w:r>
      <w:r w:rsidR="009E3EF8" w:rsidRPr="000A6827">
        <w:rPr>
          <w:rStyle w:val="eop"/>
          <w:rFonts w:ascii="Arial" w:hAnsi="Arial" w:cs="Arial"/>
          <w:b/>
          <w:bCs/>
          <w:color w:val="000000"/>
          <w:sz w:val="20"/>
          <w:szCs w:val="20"/>
        </w:rPr>
        <w:t>neue</w:t>
      </w:r>
      <w:r w:rsidRPr="000A6827">
        <w:rPr>
          <w:rStyle w:val="eop"/>
          <w:rFonts w:ascii="Arial" w:hAnsi="Arial" w:cs="Arial"/>
          <w:b/>
          <w:bCs/>
          <w:color w:val="000000"/>
          <w:sz w:val="20"/>
          <w:szCs w:val="20"/>
        </w:rPr>
        <w:t xml:space="preserve"> Standard</w:t>
      </w:r>
      <w:r w:rsidR="00FB0211" w:rsidRPr="000A6827">
        <w:rPr>
          <w:rFonts w:ascii="Arial" w:hAnsi="Arial" w:cs="Arial"/>
          <w:b/>
          <w:bCs/>
          <w:color w:val="000000"/>
          <w:sz w:val="20"/>
          <w:szCs w:val="20"/>
        </w:rPr>
        <w:br/>
      </w:r>
      <w:r w:rsidR="006A727F" w:rsidRPr="000A6827">
        <w:rPr>
          <w:rStyle w:val="normaltextrun"/>
          <w:rFonts w:ascii="Arial" w:hAnsi="Arial" w:cs="Arial"/>
          <w:sz w:val="20"/>
          <w:szCs w:val="20"/>
          <w:lang w:val="de-CH"/>
        </w:rPr>
        <w:t xml:space="preserve">Die Komfortmöglichkeiten eines modernen WCs sind nahezu grenzenlos: Ob die hygienische Reinigung mit dem Dusch-WC, </w:t>
      </w:r>
      <w:r w:rsidR="00D76EAD" w:rsidRPr="000A6827">
        <w:rPr>
          <w:rStyle w:val="normaltextrun"/>
          <w:rFonts w:ascii="Arial" w:hAnsi="Arial" w:cs="Arial"/>
          <w:sz w:val="20"/>
          <w:szCs w:val="20"/>
          <w:lang w:val="de-CH"/>
        </w:rPr>
        <w:t xml:space="preserve">die </w:t>
      </w:r>
      <w:r w:rsidR="006A727F" w:rsidRPr="000A6827">
        <w:rPr>
          <w:rStyle w:val="normaltextrun"/>
          <w:rFonts w:ascii="Arial" w:hAnsi="Arial" w:cs="Arial"/>
          <w:sz w:val="20"/>
          <w:szCs w:val="20"/>
          <w:lang w:val="de-CH"/>
        </w:rPr>
        <w:t xml:space="preserve">Geruchsabsaugung oder das Orientierungslicht für die Nacht – der Stromanschluss in WC-Nähe macht diese Annehmlichkeiten möglich. </w:t>
      </w:r>
      <w:r w:rsidR="00035FA3" w:rsidRPr="000A6827">
        <w:rPr>
          <w:rStyle w:val="normaltextrun"/>
          <w:rFonts w:ascii="Arial" w:hAnsi="Arial" w:cs="Arial"/>
          <w:sz w:val="20"/>
          <w:szCs w:val="20"/>
          <w:lang w:val="de-CH"/>
        </w:rPr>
        <w:t xml:space="preserve">Geberit </w:t>
      </w:r>
      <w:r w:rsidR="00FF58CD" w:rsidRPr="000A6827">
        <w:rPr>
          <w:rStyle w:val="normaltextrun"/>
          <w:rFonts w:ascii="Arial" w:hAnsi="Arial" w:cs="Arial"/>
          <w:sz w:val="20"/>
          <w:szCs w:val="20"/>
          <w:lang w:val="de-CH"/>
        </w:rPr>
        <w:t xml:space="preserve">stellt </w:t>
      </w:r>
      <w:r w:rsidR="00035FA3" w:rsidRPr="000A6827">
        <w:rPr>
          <w:rStyle w:val="normaltextrun"/>
          <w:rFonts w:ascii="Arial" w:hAnsi="Arial" w:cs="Arial"/>
          <w:sz w:val="20"/>
          <w:szCs w:val="20"/>
          <w:lang w:val="de-CH"/>
        </w:rPr>
        <w:t>dem SHK-Handwerk f</w:t>
      </w:r>
      <w:r w:rsidR="00EA4BAA" w:rsidRPr="000A6827">
        <w:rPr>
          <w:rStyle w:val="normaltextrun"/>
          <w:rFonts w:ascii="Arial" w:hAnsi="Arial" w:cs="Arial"/>
          <w:sz w:val="20"/>
          <w:szCs w:val="20"/>
          <w:lang w:val="de-CH"/>
        </w:rPr>
        <w:t xml:space="preserve">ür die professionelle Ausführung </w:t>
      </w:r>
      <w:r w:rsidR="00055C2E" w:rsidRPr="000A6827">
        <w:rPr>
          <w:rStyle w:val="normaltextrun"/>
          <w:rFonts w:ascii="Arial" w:hAnsi="Arial" w:cs="Arial"/>
          <w:sz w:val="20"/>
          <w:szCs w:val="20"/>
          <w:lang w:val="de-CH"/>
        </w:rPr>
        <w:t>ab April 2022</w:t>
      </w:r>
      <w:r w:rsidR="001C2508" w:rsidRPr="000A6827">
        <w:rPr>
          <w:rStyle w:val="normaltextrun"/>
          <w:rFonts w:ascii="Arial" w:hAnsi="Arial" w:cs="Arial"/>
          <w:sz w:val="20"/>
          <w:szCs w:val="20"/>
          <w:lang w:val="de-CH"/>
        </w:rPr>
        <w:t xml:space="preserve"> eine Elektro</w:t>
      </w:r>
      <w:r w:rsidR="00A376CA" w:rsidRPr="000A6827">
        <w:rPr>
          <w:rStyle w:val="normaltextrun"/>
          <w:rFonts w:ascii="Arial" w:hAnsi="Arial" w:cs="Arial"/>
          <w:sz w:val="20"/>
          <w:szCs w:val="20"/>
          <w:lang w:val="de-CH"/>
        </w:rPr>
        <w:t>- und Kommunikations</w:t>
      </w:r>
      <w:r w:rsidR="001C2508" w:rsidRPr="000A6827">
        <w:rPr>
          <w:rStyle w:val="normaltextrun"/>
          <w:rFonts w:ascii="Arial" w:hAnsi="Arial" w:cs="Arial"/>
          <w:sz w:val="20"/>
          <w:szCs w:val="20"/>
          <w:lang w:val="de-CH"/>
        </w:rPr>
        <w:t>anschlussdose</w:t>
      </w:r>
      <w:r w:rsidR="008D3FA5" w:rsidRPr="000A6827">
        <w:rPr>
          <w:rStyle w:val="normaltextrun"/>
          <w:rFonts w:ascii="Arial" w:hAnsi="Arial" w:cs="Arial"/>
          <w:sz w:val="20"/>
          <w:szCs w:val="20"/>
          <w:lang w:val="de-CH"/>
        </w:rPr>
        <w:t xml:space="preserve"> </w:t>
      </w:r>
      <w:r w:rsidR="001C2508" w:rsidRPr="000A6827">
        <w:rPr>
          <w:rStyle w:val="normaltextrun"/>
          <w:rFonts w:ascii="Arial" w:hAnsi="Arial" w:cs="Arial"/>
          <w:sz w:val="20"/>
          <w:szCs w:val="20"/>
          <w:lang w:val="de-CH"/>
        </w:rPr>
        <w:t>für das WC</w:t>
      </w:r>
      <w:r w:rsidR="00055C2E" w:rsidRPr="000A6827">
        <w:rPr>
          <w:rStyle w:val="normaltextrun"/>
          <w:rFonts w:ascii="Arial" w:hAnsi="Arial" w:cs="Arial"/>
          <w:sz w:val="20"/>
          <w:szCs w:val="20"/>
          <w:lang w:val="de-CH"/>
        </w:rPr>
        <w:t xml:space="preserve"> </w:t>
      </w:r>
      <w:r w:rsidR="002534F0" w:rsidRPr="000A6827">
        <w:rPr>
          <w:rStyle w:val="normaltextrun"/>
          <w:rFonts w:ascii="Arial" w:hAnsi="Arial" w:cs="Arial"/>
          <w:sz w:val="20"/>
          <w:szCs w:val="20"/>
          <w:lang w:val="de-CH"/>
        </w:rPr>
        <w:t>bereit</w:t>
      </w:r>
      <w:r w:rsidR="001C544F" w:rsidRPr="000A6827">
        <w:rPr>
          <w:rStyle w:val="normaltextrun"/>
          <w:rFonts w:ascii="Arial" w:hAnsi="Arial" w:cs="Arial"/>
          <w:sz w:val="20"/>
          <w:szCs w:val="20"/>
          <w:lang w:val="de-CH"/>
        </w:rPr>
        <w:t>.</w:t>
      </w:r>
    </w:p>
    <w:p w14:paraId="6756505E" w14:textId="4CD4AA3A" w:rsidR="00C45C2C" w:rsidRPr="0058760A" w:rsidRDefault="0026661D" w:rsidP="00507407">
      <w:pPr>
        <w:pStyle w:val="paragraph"/>
        <w:widowControl w:val="0"/>
        <w:spacing w:before="0" w:beforeAutospacing="0" w:after="240" w:afterAutospacing="0" w:line="320" w:lineRule="exact"/>
        <w:textAlignment w:val="baseline"/>
        <w:rPr>
          <w:rStyle w:val="normaltextrun"/>
          <w:rFonts w:ascii="Arial" w:hAnsi="Arial" w:cs="Arial"/>
          <w:sz w:val="20"/>
          <w:szCs w:val="20"/>
          <w:lang w:val="de-CH"/>
        </w:rPr>
      </w:pPr>
      <w:r w:rsidRPr="000A6827">
        <w:rPr>
          <w:rStyle w:val="normaltextrun"/>
          <w:rFonts w:ascii="Arial" w:hAnsi="Arial" w:cs="Arial"/>
          <w:sz w:val="20"/>
          <w:szCs w:val="20"/>
          <w:lang w:val="de-CH"/>
        </w:rPr>
        <w:t>Die Elektro- und Kommunikationsanschlussdose</w:t>
      </w:r>
      <w:r w:rsidR="00535E13" w:rsidRPr="000A6827">
        <w:rPr>
          <w:rStyle w:val="normaltextrun"/>
          <w:rFonts w:ascii="Arial" w:hAnsi="Arial" w:cs="Arial"/>
          <w:sz w:val="20"/>
          <w:szCs w:val="20"/>
          <w:lang w:val="de-CH"/>
        </w:rPr>
        <w:t xml:space="preserve"> </w:t>
      </w:r>
      <w:r w:rsidR="00D928E8" w:rsidRPr="000A6827">
        <w:rPr>
          <w:rStyle w:val="normaltextrun"/>
          <w:rFonts w:ascii="Arial" w:hAnsi="Arial" w:cs="Arial"/>
          <w:sz w:val="20"/>
          <w:szCs w:val="20"/>
          <w:lang w:val="de-CH"/>
        </w:rPr>
        <w:t>ist der zentrale Punkt für alle elektrobezogenen Produkte am Spü</w:t>
      </w:r>
      <w:r w:rsidR="0064552B" w:rsidRPr="000A6827">
        <w:rPr>
          <w:rStyle w:val="normaltextrun"/>
          <w:rFonts w:ascii="Arial" w:hAnsi="Arial" w:cs="Arial"/>
          <w:sz w:val="20"/>
          <w:szCs w:val="20"/>
          <w:lang w:val="de-CH"/>
        </w:rPr>
        <w:t>lkasten</w:t>
      </w:r>
      <w:r w:rsidR="005503F9" w:rsidRPr="000A6827">
        <w:rPr>
          <w:rStyle w:val="normaltextrun"/>
          <w:rFonts w:ascii="Arial" w:hAnsi="Arial" w:cs="Arial"/>
          <w:sz w:val="20"/>
          <w:szCs w:val="20"/>
          <w:lang w:val="de-CH"/>
        </w:rPr>
        <w:t xml:space="preserve"> </w:t>
      </w:r>
      <w:r w:rsidR="004044AF" w:rsidRPr="000A6827">
        <w:rPr>
          <w:rStyle w:val="normaltextrun"/>
          <w:rFonts w:ascii="Arial" w:hAnsi="Arial" w:cs="Arial"/>
          <w:sz w:val="20"/>
          <w:szCs w:val="20"/>
          <w:lang w:val="de-CH"/>
        </w:rPr>
        <w:t>–</w:t>
      </w:r>
      <w:r w:rsidR="005503F9" w:rsidRPr="000A6827">
        <w:rPr>
          <w:rStyle w:val="normaltextrun"/>
          <w:rFonts w:ascii="Arial" w:hAnsi="Arial" w:cs="Arial"/>
          <w:sz w:val="20"/>
          <w:szCs w:val="20"/>
          <w:lang w:val="de-CH"/>
        </w:rPr>
        <w:t xml:space="preserve"> </w:t>
      </w:r>
      <w:r w:rsidR="004044AF" w:rsidRPr="000A6827">
        <w:rPr>
          <w:rStyle w:val="normaltextrun"/>
          <w:rFonts w:ascii="Arial" w:hAnsi="Arial" w:cs="Arial"/>
          <w:sz w:val="20"/>
          <w:szCs w:val="20"/>
          <w:lang w:val="de-CH"/>
        </w:rPr>
        <w:t xml:space="preserve">und ist </w:t>
      </w:r>
      <w:r w:rsidR="004B089D" w:rsidRPr="000A6827">
        <w:rPr>
          <w:rStyle w:val="normaltextrun"/>
          <w:rFonts w:ascii="Arial" w:hAnsi="Arial" w:cs="Arial"/>
          <w:sz w:val="20"/>
          <w:szCs w:val="20"/>
          <w:lang w:val="de-CH"/>
        </w:rPr>
        <w:t>zukunftsweisend für den</w:t>
      </w:r>
      <w:r w:rsidR="00BE00A2" w:rsidRPr="000A6827">
        <w:rPr>
          <w:rStyle w:val="normaltextrun"/>
          <w:rFonts w:ascii="Arial" w:hAnsi="Arial" w:cs="Arial"/>
          <w:sz w:val="20"/>
          <w:szCs w:val="20"/>
          <w:lang w:val="de-CH"/>
        </w:rPr>
        <w:t xml:space="preserve"> Unterputz</w:t>
      </w:r>
      <w:r w:rsidR="001A79B7" w:rsidRPr="000A6827">
        <w:rPr>
          <w:rStyle w:val="normaltextrun"/>
          <w:rFonts w:ascii="Arial" w:hAnsi="Arial" w:cs="Arial"/>
          <w:sz w:val="20"/>
          <w:szCs w:val="20"/>
          <w:lang w:val="de-CH"/>
        </w:rPr>
        <w:t>-S</w:t>
      </w:r>
      <w:r w:rsidR="00BE00A2" w:rsidRPr="000A6827">
        <w:rPr>
          <w:rStyle w:val="normaltextrun"/>
          <w:rFonts w:ascii="Arial" w:hAnsi="Arial" w:cs="Arial"/>
          <w:sz w:val="20"/>
          <w:szCs w:val="20"/>
          <w:lang w:val="de-CH"/>
        </w:rPr>
        <w:t>pülkasten</w:t>
      </w:r>
      <w:r w:rsidR="00BA077B" w:rsidRPr="000A6827">
        <w:rPr>
          <w:rStyle w:val="normaltextrun"/>
          <w:rFonts w:ascii="Arial" w:hAnsi="Arial" w:cs="Arial"/>
          <w:sz w:val="20"/>
          <w:szCs w:val="20"/>
          <w:lang w:val="de-CH"/>
        </w:rPr>
        <w:t xml:space="preserve">. </w:t>
      </w:r>
      <w:r w:rsidR="00D55CCE" w:rsidRPr="000A6827">
        <w:rPr>
          <w:rStyle w:val="normaltextrun"/>
          <w:rFonts w:ascii="Arial" w:hAnsi="Arial" w:cs="Arial"/>
          <w:sz w:val="20"/>
          <w:szCs w:val="20"/>
          <w:lang w:val="de-CH"/>
        </w:rPr>
        <w:t>Sie</w:t>
      </w:r>
      <w:r w:rsidR="0079117A" w:rsidRPr="000A6827">
        <w:rPr>
          <w:rStyle w:val="normaltextrun"/>
          <w:rFonts w:ascii="Arial" w:hAnsi="Arial" w:cs="Arial"/>
          <w:sz w:val="20"/>
          <w:szCs w:val="20"/>
          <w:lang w:val="de-CH"/>
        </w:rPr>
        <w:t xml:space="preserve"> befi</w:t>
      </w:r>
      <w:r w:rsidR="0079117A" w:rsidRPr="001A79B7">
        <w:rPr>
          <w:rStyle w:val="normaltextrun"/>
          <w:rFonts w:ascii="Arial" w:hAnsi="Arial" w:cs="Arial"/>
          <w:sz w:val="20"/>
          <w:szCs w:val="20"/>
          <w:lang w:val="de-CH"/>
        </w:rPr>
        <w:t>ndet sich</w:t>
      </w:r>
      <w:r w:rsidR="00D17656" w:rsidRPr="001A79B7">
        <w:rPr>
          <w:rStyle w:val="normaltextrun"/>
          <w:rFonts w:ascii="Arial" w:hAnsi="Arial" w:cs="Arial"/>
          <w:sz w:val="20"/>
          <w:szCs w:val="20"/>
          <w:lang w:val="de-CH"/>
        </w:rPr>
        <w:t>, leicht zugänglich,</w:t>
      </w:r>
      <w:r w:rsidR="0079117A" w:rsidRPr="001A79B7">
        <w:rPr>
          <w:rStyle w:val="normaltextrun"/>
          <w:rFonts w:ascii="Arial" w:hAnsi="Arial" w:cs="Arial"/>
          <w:sz w:val="20"/>
          <w:szCs w:val="20"/>
          <w:lang w:val="de-CH"/>
        </w:rPr>
        <w:t xml:space="preserve"> </w:t>
      </w:r>
      <w:r w:rsidR="00A73D16" w:rsidRPr="001A79B7">
        <w:rPr>
          <w:rStyle w:val="normaltextrun"/>
          <w:rFonts w:ascii="Arial" w:hAnsi="Arial" w:cs="Arial"/>
          <w:sz w:val="20"/>
          <w:szCs w:val="20"/>
          <w:lang w:val="de-CH"/>
        </w:rPr>
        <w:t>im Montageelement hinter der Keramik, somit sind auch die Anschlussdosen für Netzteil</w:t>
      </w:r>
      <w:r w:rsidR="002710A1" w:rsidRPr="001A79B7">
        <w:rPr>
          <w:rStyle w:val="normaltextrun"/>
          <w:rFonts w:ascii="Arial" w:hAnsi="Arial" w:cs="Arial"/>
          <w:sz w:val="20"/>
          <w:szCs w:val="20"/>
          <w:lang w:val="de-CH"/>
        </w:rPr>
        <w:t xml:space="preserve"> oder </w:t>
      </w:r>
      <w:r w:rsidR="002710A1" w:rsidRPr="001A79B7">
        <w:rPr>
          <w:rStyle w:val="normaltextrun"/>
          <w:rFonts w:ascii="Arial" w:hAnsi="Arial" w:cs="Arial"/>
          <w:sz w:val="20"/>
          <w:szCs w:val="20"/>
          <w:lang w:val="de-CH"/>
        </w:rPr>
        <w:lastRenderedPageBreak/>
        <w:t>Elektroanschluss verdeckt</w:t>
      </w:r>
      <w:r w:rsidR="00363C2A" w:rsidRPr="001A79B7">
        <w:rPr>
          <w:rStyle w:val="normaltextrun"/>
          <w:rFonts w:ascii="Arial" w:hAnsi="Arial" w:cs="Arial"/>
          <w:sz w:val="20"/>
          <w:szCs w:val="20"/>
          <w:lang w:val="de-CH"/>
        </w:rPr>
        <w:t>,</w:t>
      </w:r>
      <w:r w:rsidR="006C7919" w:rsidRPr="001A79B7">
        <w:rPr>
          <w:rStyle w:val="normaltextrun"/>
          <w:rFonts w:ascii="Arial" w:hAnsi="Arial" w:cs="Arial"/>
          <w:sz w:val="20"/>
          <w:szCs w:val="20"/>
          <w:lang w:val="de-CH"/>
        </w:rPr>
        <w:t xml:space="preserve"> und eine zusätzliche störende Abdeckung entfällt</w:t>
      </w:r>
      <w:r w:rsidR="002710A1" w:rsidRPr="001A79B7">
        <w:rPr>
          <w:rStyle w:val="normaltextrun"/>
          <w:rFonts w:ascii="Arial" w:hAnsi="Arial" w:cs="Arial"/>
          <w:sz w:val="20"/>
          <w:szCs w:val="20"/>
          <w:lang w:val="de-CH"/>
        </w:rPr>
        <w:t>.</w:t>
      </w:r>
      <w:r w:rsidR="00363C2A" w:rsidRPr="001A79B7">
        <w:rPr>
          <w:rStyle w:val="normaltextrun"/>
          <w:rFonts w:ascii="Arial" w:hAnsi="Arial" w:cs="Arial"/>
          <w:sz w:val="20"/>
          <w:szCs w:val="20"/>
          <w:lang w:val="de-CH"/>
        </w:rPr>
        <w:t xml:space="preserve"> </w:t>
      </w:r>
      <w:r w:rsidR="002710A1" w:rsidRPr="001A79B7">
        <w:rPr>
          <w:rStyle w:val="normaltextrun"/>
          <w:rFonts w:ascii="Arial" w:hAnsi="Arial" w:cs="Arial"/>
          <w:sz w:val="20"/>
          <w:szCs w:val="20"/>
          <w:lang w:val="de-CH"/>
        </w:rPr>
        <w:t>Die Elektro- und Kommunikationsanschlussdose ist mit allen gängigen WC-Keramiken kompatibel</w:t>
      </w:r>
      <w:r w:rsidR="0007028A" w:rsidRPr="001A79B7">
        <w:rPr>
          <w:rStyle w:val="normaltextrun"/>
          <w:rFonts w:ascii="Arial" w:hAnsi="Arial" w:cs="Arial"/>
          <w:sz w:val="20"/>
          <w:szCs w:val="20"/>
          <w:lang w:val="de-CH"/>
        </w:rPr>
        <w:t xml:space="preserve"> </w:t>
      </w:r>
      <w:r w:rsidR="008C5A90" w:rsidRPr="001A79B7">
        <w:rPr>
          <w:rStyle w:val="normaltextrun"/>
          <w:rFonts w:ascii="Arial" w:hAnsi="Arial" w:cs="Arial"/>
          <w:sz w:val="20"/>
          <w:szCs w:val="20"/>
          <w:lang w:val="de-CH"/>
        </w:rPr>
        <w:t>und bietet so volle Gestaltungsfreiheit. Zudem</w:t>
      </w:r>
      <w:r w:rsidR="0007028A" w:rsidRPr="001A79B7">
        <w:rPr>
          <w:rStyle w:val="normaltextrun"/>
          <w:rFonts w:ascii="Arial" w:hAnsi="Arial" w:cs="Arial"/>
          <w:sz w:val="20"/>
          <w:szCs w:val="20"/>
          <w:lang w:val="de-CH"/>
        </w:rPr>
        <w:t xml:space="preserve"> ermöglicht</w:t>
      </w:r>
      <w:r w:rsidR="008C5A90" w:rsidRPr="001A79B7">
        <w:rPr>
          <w:rStyle w:val="normaltextrun"/>
          <w:rFonts w:ascii="Arial" w:hAnsi="Arial" w:cs="Arial"/>
          <w:sz w:val="20"/>
          <w:szCs w:val="20"/>
          <w:lang w:val="de-CH"/>
        </w:rPr>
        <w:t xml:space="preserve"> sie</w:t>
      </w:r>
      <w:r w:rsidR="0007028A" w:rsidRPr="001A79B7">
        <w:rPr>
          <w:rStyle w:val="normaltextrun"/>
          <w:rFonts w:ascii="Arial" w:hAnsi="Arial" w:cs="Arial"/>
          <w:sz w:val="20"/>
          <w:szCs w:val="20"/>
          <w:lang w:val="de-CH"/>
        </w:rPr>
        <w:t xml:space="preserve"> die klare Trennung der </w:t>
      </w:r>
      <w:r w:rsidR="0007028A" w:rsidRPr="0058760A">
        <w:rPr>
          <w:rStyle w:val="normaltextrun"/>
          <w:rFonts w:ascii="Arial" w:hAnsi="Arial" w:cs="Arial"/>
          <w:sz w:val="20"/>
          <w:szCs w:val="20"/>
          <w:lang w:val="de-CH"/>
        </w:rPr>
        <w:t>Gewerke Sanitär und Elektro.</w:t>
      </w:r>
      <w:r w:rsidR="00AB2653" w:rsidRPr="0058760A">
        <w:rPr>
          <w:rStyle w:val="normaltextrun"/>
          <w:rFonts w:ascii="Arial" w:hAnsi="Arial" w:cs="Arial"/>
          <w:sz w:val="20"/>
          <w:szCs w:val="20"/>
          <w:lang w:val="de-CH"/>
        </w:rPr>
        <w:t xml:space="preserve"> </w:t>
      </w:r>
      <w:r w:rsidR="008C5A90" w:rsidRPr="0058760A">
        <w:rPr>
          <w:rStyle w:val="normaltextrun"/>
          <w:rFonts w:ascii="Arial" w:hAnsi="Arial" w:cs="Arial"/>
          <w:sz w:val="20"/>
          <w:szCs w:val="20"/>
          <w:lang w:val="de-CH"/>
        </w:rPr>
        <w:t xml:space="preserve">Die </w:t>
      </w:r>
      <w:r w:rsidR="00FD36D3" w:rsidRPr="0058760A">
        <w:rPr>
          <w:rStyle w:val="normaltextrun"/>
          <w:rFonts w:ascii="Arial" w:hAnsi="Arial" w:cs="Arial"/>
          <w:sz w:val="20"/>
          <w:szCs w:val="20"/>
          <w:lang w:val="de-CH"/>
        </w:rPr>
        <w:t>Dose</w:t>
      </w:r>
      <w:r w:rsidR="008C5A90"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ist</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in die</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Geberit</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Duofix</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und</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Geberit</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GIS Installationselemente für</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Geberit</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Sigma</w:t>
      </w:r>
      <w:r w:rsidR="008742B4" w:rsidRPr="0058760A">
        <w:rPr>
          <w:rStyle w:val="normaltextrun"/>
          <w:rFonts w:ascii="Arial" w:hAnsi="Arial" w:cs="Arial"/>
          <w:sz w:val="20"/>
          <w:szCs w:val="20"/>
          <w:lang w:val="de-CH"/>
        </w:rPr>
        <w:t xml:space="preserve"> und Omega</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Unterputz</w:t>
      </w:r>
      <w:r w:rsidR="00FE47C3" w:rsidRPr="0058760A">
        <w:rPr>
          <w:rStyle w:val="normaltextrun"/>
          <w:rFonts w:ascii="Arial" w:hAnsi="Arial" w:cs="Arial"/>
          <w:sz w:val="20"/>
          <w:szCs w:val="20"/>
          <w:lang w:val="de-CH"/>
        </w:rPr>
        <w:t>-S</w:t>
      </w:r>
      <w:r w:rsidR="00FF14DF" w:rsidRPr="0058760A">
        <w:rPr>
          <w:rStyle w:val="normaltextrun"/>
          <w:rFonts w:ascii="Arial" w:hAnsi="Arial" w:cs="Arial"/>
          <w:sz w:val="20"/>
          <w:szCs w:val="20"/>
          <w:lang w:val="de-CH"/>
        </w:rPr>
        <w:t>pülkästen</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mit 12 cm</w:t>
      </w:r>
      <w:r w:rsidR="008D3FA5" w:rsidRPr="0058760A">
        <w:rPr>
          <w:rStyle w:val="normaltextrun"/>
          <w:rFonts w:ascii="Arial" w:hAnsi="Arial" w:cs="Arial"/>
          <w:sz w:val="20"/>
          <w:szCs w:val="20"/>
          <w:lang w:val="de-CH"/>
        </w:rPr>
        <w:t xml:space="preserve"> </w:t>
      </w:r>
      <w:r w:rsidR="00FF14DF" w:rsidRPr="0058760A">
        <w:rPr>
          <w:rStyle w:val="normaltextrun"/>
          <w:rFonts w:ascii="Arial" w:hAnsi="Arial" w:cs="Arial"/>
          <w:sz w:val="20"/>
          <w:szCs w:val="20"/>
          <w:lang w:val="de-CH"/>
        </w:rPr>
        <w:t xml:space="preserve">integrierbar und stellt eine Versorgungsspannung von 12 Volt sicher. </w:t>
      </w:r>
      <w:r w:rsidR="00B16FF3" w:rsidRPr="0058760A">
        <w:rPr>
          <w:rStyle w:val="normaltextrun"/>
          <w:rFonts w:ascii="Arial" w:hAnsi="Arial" w:cs="Arial"/>
          <w:sz w:val="20"/>
          <w:szCs w:val="20"/>
          <w:lang w:val="de-CH"/>
        </w:rPr>
        <w:t>Das Rohbauset beinhaltet ein Kunststoffgehäuse, ein Leerrohrelement für den Anschluss eines Dusch-WCs sowie einen Bauschutz. Dieser hält den Zugang zur Anschlussdose auch nach den Fliesenarbeiten frei.</w:t>
      </w:r>
      <w:r w:rsidR="00B16FF3" w:rsidRPr="0058760A">
        <w:rPr>
          <w:rFonts w:ascii="Arial" w:hAnsi="Arial" w:cs="Arial"/>
          <w:sz w:val="20"/>
          <w:szCs w:val="20"/>
        </w:rPr>
        <w:t xml:space="preserve"> Bereits</w:t>
      </w:r>
      <w:r w:rsidR="00B16FF3" w:rsidRPr="0058760A">
        <w:rPr>
          <w:rStyle w:val="normaltextrun"/>
          <w:rFonts w:ascii="Arial" w:hAnsi="Arial" w:cs="Arial"/>
          <w:sz w:val="20"/>
          <w:szCs w:val="20"/>
          <w:lang w:val="de-CH"/>
        </w:rPr>
        <w:t xml:space="preserve"> beim Einbau des Duofix oder GIS Installationselements wird das Rohbauset montiert und mit einem Leerrohr verbunden. Damit ist gewährleistet, dass der Stromanschluss zu einem späteren Zeitpunkt mit minimalem Aufwand realisiert werden kann. </w:t>
      </w:r>
      <w:r w:rsidR="007F5505" w:rsidRPr="0058760A">
        <w:rPr>
          <w:rStyle w:val="normaltextrun"/>
          <w:rFonts w:ascii="Arial" w:hAnsi="Arial" w:cs="Arial"/>
          <w:sz w:val="20"/>
          <w:szCs w:val="20"/>
          <w:lang w:val="de-CH"/>
        </w:rPr>
        <w:t xml:space="preserve">Außerdem ist die Rohbaubox </w:t>
      </w:r>
      <w:r w:rsidR="007E5ECD" w:rsidRPr="0058760A">
        <w:rPr>
          <w:rStyle w:val="normaltextrun"/>
          <w:rFonts w:ascii="Arial" w:hAnsi="Arial" w:cs="Arial"/>
          <w:sz w:val="20"/>
          <w:szCs w:val="20"/>
          <w:lang w:val="de-CH"/>
        </w:rPr>
        <w:t>geeignet für alle GIS und Duofix WC-Elemente</w:t>
      </w:r>
      <w:r w:rsidR="00620892" w:rsidRPr="0058760A">
        <w:rPr>
          <w:rStyle w:val="normaltextrun"/>
          <w:rFonts w:ascii="Arial" w:hAnsi="Arial" w:cs="Arial"/>
          <w:sz w:val="20"/>
          <w:szCs w:val="20"/>
          <w:lang w:val="de-CH"/>
        </w:rPr>
        <w:t xml:space="preserve"> – sie kann dementsprechend für </w:t>
      </w:r>
      <w:r w:rsidR="00A961C0" w:rsidRPr="0058760A">
        <w:rPr>
          <w:rStyle w:val="normaltextrun"/>
          <w:rFonts w:ascii="Arial" w:hAnsi="Arial" w:cs="Arial"/>
          <w:sz w:val="20"/>
          <w:szCs w:val="20"/>
          <w:lang w:val="de-CH"/>
        </w:rPr>
        <w:t xml:space="preserve">eventuelle </w:t>
      </w:r>
      <w:r w:rsidR="00620892" w:rsidRPr="0058760A">
        <w:rPr>
          <w:rStyle w:val="normaltextrun"/>
          <w:rFonts w:ascii="Arial" w:hAnsi="Arial" w:cs="Arial"/>
          <w:sz w:val="20"/>
          <w:szCs w:val="20"/>
          <w:lang w:val="de-CH"/>
        </w:rPr>
        <w:t xml:space="preserve">spätere </w:t>
      </w:r>
      <w:r w:rsidR="00A961C0" w:rsidRPr="0058760A">
        <w:rPr>
          <w:rStyle w:val="normaltextrun"/>
          <w:rFonts w:ascii="Arial" w:hAnsi="Arial" w:cs="Arial"/>
          <w:sz w:val="20"/>
          <w:szCs w:val="20"/>
          <w:lang w:val="de-CH"/>
        </w:rPr>
        <w:t>Veränderungen oder Erweiterungen</w:t>
      </w:r>
      <w:r w:rsidR="00316ADF" w:rsidRPr="0058760A">
        <w:rPr>
          <w:rStyle w:val="normaltextrun"/>
          <w:rFonts w:ascii="Arial" w:hAnsi="Arial" w:cs="Arial"/>
          <w:sz w:val="20"/>
          <w:szCs w:val="20"/>
          <w:lang w:val="de-CH"/>
        </w:rPr>
        <w:t xml:space="preserve"> vor der Wand</w:t>
      </w:r>
      <w:r w:rsidR="00620892" w:rsidRPr="0058760A">
        <w:rPr>
          <w:rStyle w:val="normaltextrun"/>
          <w:rFonts w:ascii="Arial" w:hAnsi="Arial" w:cs="Arial"/>
          <w:sz w:val="20"/>
          <w:szCs w:val="20"/>
          <w:lang w:val="de-CH"/>
        </w:rPr>
        <w:t xml:space="preserve"> </w:t>
      </w:r>
      <w:r w:rsidR="00316ADF" w:rsidRPr="0058760A">
        <w:rPr>
          <w:rStyle w:val="normaltextrun"/>
          <w:rFonts w:ascii="Arial" w:hAnsi="Arial" w:cs="Arial"/>
          <w:sz w:val="20"/>
          <w:szCs w:val="20"/>
          <w:lang w:val="de-CH"/>
        </w:rPr>
        <w:t xml:space="preserve">vorab </w:t>
      </w:r>
      <w:r w:rsidR="00CC689F" w:rsidRPr="0058760A">
        <w:rPr>
          <w:rStyle w:val="normaltextrun"/>
          <w:rFonts w:ascii="Arial" w:hAnsi="Arial" w:cs="Arial"/>
          <w:sz w:val="20"/>
          <w:szCs w:val="20"/>
          <w:lang w:val="de-CH"/>
        </w:rPr>
        <w:t>eingebaut</w:t>
      </w:r>
      <w:r w:rsidR="00316ADF" w:rsidRPr="0058760A">
        <w:rPr>
          <w:rStyle w:val="normaltextrun"/>
          <w:rFonts w:ascii="Arial" w:hAnsi="Arial" w:cs="Arial"/>
          <w:sz w:val="20"/>
          <w:szCs w:val="20"/>
          <w:lang w:val="de-CH"/>
        </w:rPr>
        <w:t xml:space="preserve"> werden.</w:t>
      </w:r>
      <w:r w:rsidR="00A961C0" w:rsidRPr="0058760A">
        <w:rPr>
          <w:rStyle w:val="normaltextrun"/>
          <w:rFonts w:ascii="Arial" w:hAnsi="Arial" w:cs="Arial"/>
          <w:sz w:val="20"/>
          <w:szCs w:val="20"/>
          <w:lang w:val="de-CH"/>
        </w:rPr>
        <w:t xml:space="preserve"> </w:t>
      </w:r>
    </w:p>
    <w:p w14:paraId="212B26BD" w14:textId="503E33FF" w:rsidR="00C45C2C" w:rsidRPr="00E1438D" w:rsidRDefault="00C45C2C" w:rsidP="00C45C2C">
      <w:pPr>
        <w:pStyle w:val="paragraph"/>
        <w:spacing w:before="0" w:beforeAutospacing="0" w:after="240" w:afterAutospacing="0" w:line="320" w:lineRule="exact"/>
        <w:textAlignment w:val="baseline"/>
        <w:rPr>
          <w:rFonts w:ascii="Arial" w:hAnsi="Arial" w:cs="Arial"/>
          <w:color w:val="FF0000"/>
          <w:sz w:val="20"/>
          <w:szCs w:val="20"/>
        </w:rPr>
      </w:pPr>
      <w:r w:rsidRPr="0058760A">
        <w:rPr>
          <w:rStyle w:val="normaltextrun"/>
          <w:rFonts w:ascii="Arial" w:hAnsi="Arial" w:cs="Arial"/>
          <w:sz w:val="20"/>
          <w:szCs w:val="20"/>
          <w:lang w:val="de-CH"/>
        </w:rPr>
        <w:t xml:space="preserve">Das Fertigbauset ist eine Plug and Play-Lösung und kommt zum Einsatz, wenn tatsächlich Strom am WC benötigt wird. Es besteht aus einer Anschlussplatte, einem Netzteil und einem </w:t>
      </w:r>
      <w:r w:rsidR="008742B4" w:rsidRPr="0058760A">
        <w:rPr>
          <w:rStyle w:val="normaltextrun"/>
          <w:rFonts w:ascii="Arial" w:hAnsi="Arial" w:cs="Arial"/>
          <w:sz w:val="20"/>
          <w:szCs w:val="20"/>
          <w:lang w:val="de-CH"/>
        </w:rPr>
        <w:t>Anschlusskabel</w:t>
      </w:r>
      <w:r w:rsidRPr="0058760A">
        <w:rPr>
          <w:rStyle w:val="normaltextrun"/>
          <w:rFonts w:ascii="Arial" w:hAnsi="Arial" w:cs="Arial"/>
          <w:sz w:val="20"/>
          <w:szCs w:val="20"/>
          <w:lang w:val="de-CH"/>
        </w:rPr>
        <w:t xml:space="preserve"> für den Anschluss der zusätzlichen Komponenten, wie etwa einer Geruchsabsaugung. Die Netzteile mit 12 Volt können werkzeuglos montiert werden und eignen sich für alle Geberit Elektroprodukte.</w:t>
      </w:r>
      <w:r w:rsidRPr="001A79B7">
        <w:rPr>
          <w:rStyle w:val="normaltextrun"/>
          <w:rFonts w:ascii="Arial" w:hAnsi="Arial" w:cs="Arial"/>
          <w:sz w:val="20"/>
          <w:szCs w:val="20"/>
          <w:lang w:val="de-CH"/>
        </w:rPr>
        <w:t xml:space="preserve"> Die Anschlussplatte sorgt für eine saubere und regelkonforme Trennung der Gewerke zwischen dem Elektro- und dem Sanitärbereich und damit für eine sichere Montage. Hat die Elektrofachkraft diese Platte ans Stromnetz angeschlossen, dürfen alle weiteren Anschlüsse von den Sanitärfachleuten ausgeführt werden. </w:t>
      </w:r>
    </w:p>
    <w:p w14:paraId="56B8E188" w14:textId="09275A43" w:rsidR="008F7379" w:rsidRDefault="001C2508" w:rsidP="00FB0211">
      <w:pPr>
        <w:pStyle w:val="paragraph"/>
        <w:spacing w:before="0" w:beforeAutospacing="0" w:after="240" w:afterAutospacing="0" w:line="320" w:lineRule="exact"/>
        <w:textAlignment w:val="baseline"/>
        <w:rPr>
          <w:rStyle w:val="eop"/>
          <w:rFonts w:ascii="Arial" w:hAnsi="Arial" w:cs="Arial"/>
          <w:sz w:val="20"/>
          <w:szCs w:val="20"/>
        </w:rPr>
      </w:pPr>
      <w:r w:rsidRPr="00E1438D">
        <w:rPr>
          <w:rStyle w:val="normaltextrun"/>
          <w:rFonts w:ascii="Arial" w:hAnsi="Arial" w:cs="Arial"/>
          <w:sz w:val="20"/>
          <w:szCs w:val="20"/>
          <w:lang w:val="de-CH"/>
        </w:rPr>
        <w:t>Um sowohl die Installation als auch den Unterhalt der elektrischen</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Funktionselemente</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 xml:space="preserve">zu erleichtern, </w:t>
      </w:r>
      <w:r w:rsidR="00E6437D" w:rsidRPr="00E1438D">
        <w:rPr>
          <w:rStyle w:val="normaltextrun"/>
          <w:rFonts w:ascii="Arial" w:hAnsi="Arial" w:cs="Arial"/>
          <w:sz w:val="20"/>
          <w:szCs w:val="20"/>
          <w:lang w:val="de-CH"/>
        </w:rPr>
        <w:t>ist das</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Anschlusskabel</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für die elektrischen Funktionselemente</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mit einem</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LED-Licht</w:t>
      </w:r>
      <w:r w:rsidR="004168B5">
        <w:rPr>
          <w:rStyle w:val="normaltextrun"/>
          <w:rFonts w:ascii="Arial" w:hAnsi="Arial" w:cs="Arial"/>
          <w:sz w:val="20"/>
          <w:szCs w:val="20"/>
          <w:lang w:val="de-CH"/>
        </w:rPr>
        <w:t xml:space="preserve"> </w:t>
      </w:r>
      <w:r w:rsidRPr="00E1438D">
        <w:rPr>
          <w:rStyle w:val="normaltextrun"/>
          <w:rFonts w:ascii="Arial" w:hAnsi="Arial" w:cs="Arial"/>
          <w:sz w:val="20"/>
          <w:szCs w:val="20"/>
          <w:lang w:val="de-CH"/>
        </w:rPr>
        <w:t>ausgestattet</w:t>
      </w:r>
      <w:r w:rsidR="00E6437D" w:rsidRPr="00E1438D">
        <w:rPr>
          <w:rStyle w:val="normaltextrun"/>
          <w:rFonts w:ascii="Arial" w:hAnsi="Arial" w:cs="Arial"/>
          <w:sz w:val="20"/>
          <w:szCs w:val="20"/>
          <w:lang w:val="de-CH"/>
        </w:rPr>
        <w:t>. Es wird</w:t>
      </w:r>
      <w:r w:rsidRPr="00E1438D">
        <w:rPr>
          <w:rStyle w:val="normaltextrun"/>
          <w:rFonts w:ascii="Arial" w:hAnsi="Arial" w:cs="Arial"/>
          <w:sz w:val="20"/>
          <w:szCs w:val="20"/>
          <w:lang w:val="de-CH"/>
        </w:rPr>
        <w:t xml:space="preserve"> </w:t>
      </w:r>
      <w:r w:rsidR="00546E4B">
        <w:rPr>
          <w:rStyle w:val="normaltextrun"/>
          <w:rFonts w:ascii="Arial" w:hAnsi="Arial" w:cs="Arial"/>
          <w:sz w:val="20"/>
          <w:szCs w:val="20"/>
          <w:lang w:val="de-CH"/>
        </w:rPr>
        <w:t xml:space="preserve">durch die </w:t>
      </w:r>
      <w:r w:rsidRPr="000A6827">
        <w:rPr>
          <w:rStyle w:val="normaltextrun"/>
          <w:rFonts w:ascii="Arial" w:hAnsi="Arial" w:cs="Arial"/>
          <w:sz w:val="20"/>
          <w:szCs w:val="20"/>
          <w:lang w:val="de-CH"/>
        </w:rPr>
        <w:t xml:space="preserve">Serviceöffnung hinter der Betätigungsplatte sichtbar </w:t>
      </w:r>
      <w:r w:rsidR="00E6437D" w:rsidRPr="000A6827">
        <w:rPr>
          <w:rStyle w:val="normaltextrun"/>
          <w:rFonts w:ascii="Arial" w:hAnsi="Arial" w:cs="Arial"/>
          <w:sz w:val="20"/>
          <w:szCs w:val="20"/>
          <w:lang w:val="de-CH"/>
        </w:rPr>
        <w:t xml:space="preserve">und </w:t>
      </w:r>
      <w:r w:rsidRPr="000A6827">
        <w:rPr>
          <w:rStyle w:val="normaltextrun"/>
          <w:rFonts w:ascii="Arial" w:hAnsi="Arial" w:cs="Arial"/>
          <w:sz w:val="20"/>
          <w:szCs w:val="20"/>
          <w:lang w:val="de-CH"/>
        </w:rPr>
        <w:t>zeigt</w:t>
      </w:r>
      <w:r w:rsidR="004168B5" w:rsidRPr="000A6827">
        <w:rPr>
          <w:rStyle w:val="normaltextrun"/>
          <w:rFonts w:ascii="Arial" w:hAnsi="Arial" w:cs="Arial"/>
          <w:sz w:val="20"/>
          <w:szCs w:val="20"/>
          <w:lang w:val="de-CH"/>
        </w:rPr>
        <w:t xml:space="preserve"> </w:t>
      </w:r>
      <w:r w:rsidRPr="000A6827">
        <w:rPr>
          <w:rStyle w:val="normaltextrun"/>
          <w:rFonts w:ascii="Arial" w:hAnsi="Arial" w:cs="Arial"/>
          <w:sz w:val="20"/>
          <w:szCs w:val="20"/>
          <w:lang w:val="de-CH"/>
        </w:rPr>
        <w:t>an, ob die Stromversorgung einwandfrei funktioniert.</w:t>
      </w:r>
      <w:r w:rsidR="000230B9" w:rsidRPr="000A6827">
        <w:rPr>
          <w:rStyle w:val="normaltextrun"/>
          <w:rFonts w:ascii="Arial" w:hAnsi="Arial" w:cs="Arial"/>
          <w:sz w:val="20"/>
          <w:szCs w:val="20"/>
          <w:lang w:val="de-CH"/>
        </w:rPr>
        <w:t xml:space="preserve"> </w:t>
      </w:r>
      <w:r w:rsidR="008F7379" w:rsidRPr="000A6827">
        <w:rPr>
          <w:rStyle w:val="normaltextrun"/>
          <w:rFonts w:ascii="Arial" w:hAnsi="Arial" w:cs="Arial"/>
          <w:sz w:val="20"/>
          <w:szCs w:val="20"/>
          <w:lang w:val="de-CH"/>
        </w:rPr>
        <w:t>Durch die Vorbereitung einer zentralen Elektroanschlussposition kann man zu einem späteren Zeitpunkt elektrische Komfortfeatures einbauen und dadurch auch künftig zusätzliche Umsätze generieren.</w:t>
      </w:r>
    </w:p>
    <w:p w14:paraId="546960C1" w14:textId="2431DA2A" w:rsidR="00297459" w:rsidRPr="001A79B7" w:rsidRDefault="00A4022C" w:rsidP="00297459">
      <w:pPr>
        <w:rPr>
          <w:szCs w:val="20"/>
          <w:lang w:val="de-CH"/>
        </w:rPr>
      </w:pPr>
      <w:r>
        <w:rPr>
          <w:b/>
          <w:bCs/>
          <w:szCs w:val="20"/>
        </w:rPr>
        <w:t xml:space="preserve">Neue </w:t>
      </w:r>
      <w:r w:rsidR="00297459" w:rsidRPr="00E1438D">
        <w:rPr>
          <w:b/>
          <w:bCs/>
          <w:szCs w:val="20"/>
        </w:rPr>
        <w:t xml:space="preserve">WC-Steuerungen </w:t>
      </w:r>
      <w:r w:rsidR="00794672" w:rsidRPr="001A79B7">
        <w:rPr>
          <w:b/>
          <w:bCs/>
          <w:szCs w:val="20"/>
        </w:rPr>
        <w:t>bieten</w:t>
      </w:r>
      <w:r w:rsidR="00297459" w:rsidRPr="001A79B7">
        <w:rPr>
          <w:b/>
          <w:bCs/>
          <w:szCs w:val="20"/>
        </w:rPr>
        <w:t xml:space="preserve"> </w:t>
      </w:r>
      <w:r w:rsidR="00225B54" w:rsidRPr="001A79B7">
        <w:rPr>
          <w:b/>
          <w:bCs/>
          <w:szCs w:val="20"/>
        </w:rPr>
        <w:t xml:space="preserve">hohen </w:t>
      </w:r>
      <w:r w:rsidR="00297459" w:rsidRPr="001A79B7">
        <w:rPr>
          <w:b/>
          <w:bCs/>
          <w:szCs w:val="20"/>
        </w:rPr>
        <w:t>Bedienkomfort</w:t>
      </w:r>
      <w:r w:rsidR="00297459" w:rsidRPr="001A79B7">
        <w:rPr>
          <w:rStyle w:val="eop"/>
          <w:szCs w:val="20"/>
        </w:rPr>
        <w:t> </w:t>
      </w:r>
      <w:r w:rsidR="00AF211D" w:rsidRPr="001A79B7">
        <w:rPr>
          <w:rStyle w:val="eop"/>
          <w:szCs w:val="20"/>
        </w:rPr>
        <w:br/>
      </w:r>
      <w:r w:rsidR="007733EB" w:rsidRPr="001A79B7">
        <w:rPr>
          <w:rStyle w:val="eop"/>
          <w:szCs w:val="20"/>
        </w:rPr>
        <w:t>Das Herzstück des Geberit</w:t>
      </w:r>
      <w:r w:rsidR="005007E2" w:rsidRPr="001A79B7">
        <w:rPr>
          <w:rStyle w:val="eop"/>
          <w:szCs w:val="20"/>
        </w:rPr>
        <w:t xml:space="preserve"> WC-Steuerungs-Sortiments ist der neue Elektroheber.</w:t>
      </w:r>
      <w:r w:rsidR="0071008A" w:rsidRPr="001A79B7">
        <w:rPr>
          <w:rStyle w:val="eop"/>
          <w:szCs w:val="20"/>
        </w:rPr>
        <w:t xml:space="preserve"> Dieser ist in unterschiedlichen Ausführungen verfügbar und ermöglicht die R</w:t>
      </w:r>
      <w:r w:rsidR="003A7A7A" w:rsidRPr="001A79B7">
        <w:rPr>
          <w:rStyle w:val="eop"/>
          <w:szCs w:val="20"/>
        </w:rPr>
        <w:t>e</w:t>
      </w:r>
      <w:r w:rsidR="0071008A" w:rsidRPr="001A79B7">
        <w:rPr>
          <w:rStyle w:val="eop"/>
          <w:szCs w:val="20"/>
        </w:rPr>
        <w:t>alisierung</w:t>
      </w:r>
      <w:r w:rsidR="003A7A7A" w:rsidRPr="001A79B7">
        <w:rPr>
          <w:rStyle w:val="eop"/>
          <w:szCs w:val="20"/>
        </w:rPr>
        <w:t xml:space="preserve"> eines umfassenden Sortiments an WC-Elektroniken. </w:t>
      </w:r>
      <w:r w:rsidR="0094100A" w:rsidRPr="001A79B7">
        <w:rPr>
          <w:rStyle w:val="eop"/>
          <w:szCs w:val="20"/>
        </w:rPr>
        <w:t>Dazu gehören</w:t>
      </w:r>
      <w:r w:rsidR="006164AE" w:rsidRPr="001A79B7">
        <w:rPr>
          <w:rStyle w:val="eop"/>
          <w:szCs w:val="20"/>
        </w:rPr>
        <w:t xml:space="preserve"> </w:t>
      </w:r>
      <w:r w:rsidR="006164AE" w:rsidRPr="001A79B7">
        <w:rPr>
          <w:szCs w:val="20"/>
        </w:rPr>
        <w:t>zahlreiche Möglichkeiten zur Spülauslösung – viele speziell für barrierefreie Sanitärräume. Die Spülauslösung kann durch eine Fernauslösung mit einem externen Taster, berührungslos über einen Infrarotsensor oder via Funk erfolgen.</w:t>
      </w:r>
      <w:r w:rsidR="006164AE" w:rsidRPr="001A79B7">
        <w:rPr>
          <w:rStyle w:val="eop"/>
          <w:szCs w:val="20"/>
        </w:rPr>
        <w:t xml:space="preserve"> </w:t>
      </w:r>
      <w:r w:rsidR="00AF211D" w:rsidRPr="001A79B7">
        <w:rPr>
          <w:rStyle w:val="eop"/>
          <w:szCs w:val="20"/>
        </w:rPr>
        <w:t xml:space="preserve">Um die </w:t>
      </w:r>
      <w:r w:rsidR="006B1AFD" w:rsidRPr="001A79B7">
        <w:rPr>
          <w:rStyle w:val="eop"/>
          <w:szCs w:val="20"/>
        </w:rPr>
        <w:t>Bedienung</w:t>
      </w:r>
      <w:r w:rsidR="00AF211D" w:rsidRPr="001A79B7">
        <w:rPr>
          <w:rStyle w:val="eop"/>
          <w:szCs w:val="20"/>
        </w:rPr>
        <w:t xml:space="preserve"> der Produkte per </w:t>
      </w:r>
      <w:r w:rsidR="006B1AFD" w:rsidRPr="001A79B7">
        <w:rPr>
          <w:rStyle w:val="eop"/>
          <w:szCs w:val="20"/>
        </w:rPr>
        <w:t>Smartphone</w:t>
      </w:r>
      <w:r w:rsidR="00AF211D" w:rsidRPr="001A79B7">
        <w:rPr>
          <w:rStyle w:val="eop"/>
          <w:szCs w:val="20"/>
        </w:rPr>
        <w:t xml:space="preserve"> </w:t>
      </w:r>
      <w:r w:rsidR="00663911" w:rsidRPr="001A79B7">
        <w:rPr>
          <w:rStyle w:val="eop"/>
          <w:szCs w:val="20"/>
        </w:rPr>
        <w:t xml:space="preserve">zu ermöglichen, bringt Geberit neue </w:t>
      </w:r>
      <w:r w:rsidR="000D683D" w:rsidRPr="001A79B7">
        <w:rPr>
          <w:rStyle w:val="normaltextrun"/>
          <w:szCs w:val="20"/>
          <w:lang w:val="de-CH"/>
        </w:rPr>
        <w:t>WC-Steuerungen</w:t>
      </w:r>
      <w:r w:rsidR="007B494B" w:rsidRPr="001A79B7">
        <w:rPr>
          <w:rStyle w:val="normaltextrun"/>
          <w:szCs w:val="20"/>
          <w:lang w:val="de-CH"/>
        </w:rPr>
        <w:t xml:space="preserve"> mit integrierter Bluetooth</w:t>
      </w:r>
      <w:r w:rsidR="00997ED0" w:rsidRPr="001A79B7">
        <w:rPr>
          <w:rStyle w:val="normaltextrun"/>
          <w:szCs w:val="20"/>
          <w:lang w:val="de-CH"/>
        </w:rPr>
        <w:t>-S</w:t>
      </w:r>
      <w:r w:rsidR="007B494B" w:rsidRPr="001A79B7">
        <w:rPr>
          <w:rStyle w:val="normaltextrun"/>
          <w:szCs w:val="20"/>
          <w:lang w:val="de-CH"/>
        </w:rPr>
        <w:t>chnittstelle</w:t>
      </w:r>
      <w:r w:rsidR="004168B5" w:rsidRPr="001A79B7">
        <w:rPr>
          <w:rStyle w:val="normaltextrun"/>
          <w:szCs w:val="20"/>
          <w:lang w:val="de-CH"/>
        </w:rPr>
        <w:t xml:space="preserve"> </w:t>
      </w:r>
      <w:r w:rsidR="00663911" w:rsidRPr="001A79B7">
        <w:rPr>
          <w:rStyle w:val="normaltextrun"/>
          <w:szCs w:val="20"/>
          <w:lang w:val="de-CH"/>
        </w:rPr>
        <w:t>auf den Markt.</w:t>
      </w:r>
      <w:r w:rsidR="00997ED0" w:rsidRPr="001A79B7">
        <w:rPr>
          <w:rStyle w:val="normaltextrun"/>
          <w:szCs w:val="20"/>
          <w:lang w:val="de-CH"/>
        </w:rPr>
        <w:t xml:space="preserve"> </w:t>
      </w:r>
      <w:r w:rsidR="00997ED0" w:rsidRPr="001A79B7">
        <w:t xml:space="preserve">Neben der Fern- oder berührungslosen Auslösung können diese </w:t>
      </w:r>
      <w:r w:rsidR="00997ED0" w:rsidRPr="001A79B7">
        <w:lastRenderedPageBreak/>
        <w:t>auch</w:t>
      </w:r>
      <w:r w:rsidR="00663911" w:rsidRPr="001A79B7">
        <w:rPr>
          <w:rStyle w:val="normaltextrun"/>
          <w:szCs w:val="20"/>
          <w:lang w:val="de-CH"/>
        </w:rPr>
        <w:t xml:space="preserve"> </w:t>
      </w:r>
      <w:r w:rsidR="00297459" w:rsidRPr="001A79B7">
        <w:rPr>
          <w:rStyle w:val="normaltextrun"/>
          <w:szCs w:val="20"/>
          <w:lang w:val="de-CH"/>
        </w:rPr>
        <w:t>mit</w:t>
      </w:r>
      <w:r w:rsidR="00E73BFA" w:rsidRPr="001A79B7">
        <w:rPr>
          <w:rStyle w:val="normaltextrun"/>
          <w:szCs w:val="20"/>
          <w:lang w:val="de-CH"/>
        </w:rPr>
        <w:t xml:space="preserve"> </w:t>
      </w:r>
      <w:r w:rsidR="00AA2A0B" w:rsidRPr="001A79B7">
        <w:rPr>
          <w:rStyle w:val="normaltextrun"/>
          <w:szCs w:val="20"/>
          <w:lang w:val="de-CH"/>
        </w:rPr>
        <w:t xml:space="preserve">den </w:t>
      </w:r>
      <w:r w:rsidR="00297459" w:rsidRPr="001A79B7">
        <w:rPr>
          <w:rStyle w:val="normaltextrun"/>
          <w:szCs w:val="20"/>
          <w:lang w:val="de-CH"/>
        </w:rPr>
        <w:t xml:space="preserve">1- </w:t>
      </w:r>
      <w:r w:rsidR="00E73BFA" w:rsidRPr="001A79B7">
        <w:rPr>
          <w:rStyle w:val="normaltextrun"/>
          <w:szCs w:val="20"/>
          <w:lang w:val="de-CH"/>
        </w:rPr>
        <w:t>und</w:t>
      </w:r>
      <w:r w:rsidR="004168B5" w:rsidRPr="001A79B7">
        <w:rPr>
          <w:rStyle w:val="normaltextrun"/>
          <w:szCs w:val="20"/>
          <w:lang w:val="de-CH"/>
        </w:rPr>
        <w:t xml:space="preserve"> </w:t>
      </w:r>
      <w:r w:rsidR="00297459" w:rsidRPr="001A79B7">
        <w:rPr>
          <w:rStyle w:val="normaltextrun"/>
          <w:szCs w:val="20"/>
          <w:lang w:val="de-CH"/>
        </w:rPr>
        <w:t>2-Mengen-Betätigungsplatten</w:t>
      </w:r>
      <w:r w:rsidR="004168B5" w:rsidRPr="001A79B7">
        <w:rPr>
          <w:rStyle w:val="normaltextrun"/>
          <w:szCs w:val="20"/>
          <w:lang w:val="de-CH"/>
        </w:rPr>
        <w:t xml:space="preserve"> </w:t>
      </w:r>
      <w:r w:rsidR="00BD3D02" w:rsidRPr="001A79B7">
        <w:rPr>
          <w:rStyle w:val="normaltextrun"/>
          <w:szCs w:val="20"/>
          <w:lang w:val="de-CH"/>
        </w:rPr>
        <w:t>Sigma01 bis Sigma</w:t>
      </w:r>
      <w:r w:rsidR="00054F16" w:rsidRPr="001A79B7">
        <w:rPr>
          <w:rStyle w:val="normaltextrun"/>
          <w:szCs w:val="20"/>
          <w:lang w:val="de-CH"/>
        </w:rPr>
        <w:t xml:space="preserve">60 </w:t>
      </w:r>
      <w:r w:rsidR="00880B74" w:rsidRPr="001A79B7">
        <w:rPr>
          <w:rStyle w:val="normaltextrun"/>
          <w:szCs w:val="20"/>
          <w:lang w:val="de-CH"/>
        </w:rPr>
        <w:t xml:space="preserve">und dem DuoFresh-Modul </w:t>
      </w:r>
      <w:r w:rsidR="00297459" w:rsidRPr="001A79B7">
        <w:rPr>
          <w:rStyle w:val="normaltextrun"/>
          <w:szCs w:val="20"/>
          <w:lang w:val="de-CH"/>
        </w:rPr>
        <w:t>kombiniert</w:t>
      </w:r>
      <w:r w:rsidR="004168B5" w:rsidRPr="001A79B7">
        <w:rPr>
          <w:rStyle w:val="normaltextrun"/>
          <w:szCs w:val="20"/>
          <w:lang w:val="de-CH"/>
        </w:rPr>
        <w:t xml:space="preserve"> </w:t>
      </w:r>
      <w:r w:rsidR="00297459" w:rsidRPr="001A79B7">
        <w:rPr>
          <w:rStyle w:val="normaltextrun"/>
          <w:szCs w:val="20"/>
          <w:lang w:val="de-CH"/>
        </w:rPr>
        <w:t>werden.</w:t>
      </w:r>
      <w:r w:rsidR="00383AC5" w:rsidRPr="001A79B7">
        <w:rPr>
          <w:rFonts w:ascii="Helvetica Neue" w:hAnsi="Helvetica Neue" w:cs="Helvetica Neue"/>
          <w:color w:val="3F3F3F"/>
          <w:sz w:val="26"/>
          <w:szCs w:val="26"/>
          <w:lang w:bidi="ar-SA"/>
        </w:rPr>
        <w:t xml:space="preserve"> </w:t>
      </w:r>
    </w:p>
    <w:p w14:paraId="009EF0CE" w14:textId="23DA0DEF" w:rsidR="00B3382E" w:rsidRPr="001A79B7" w:rsidRDefault="00297459" w:rsidP="00B3382E">
      <w:pPr>
        <w:pStyle w:val="paragraph"/>
        <w:spacing w:before="0" w:beforeAutospacing="0" w:after="240" w:afterAutospacing="0" w:line="320" w:lineRule="exact"/>
        <w:textAlignment w:val="baseline"/>
        <w:rPr>
          <w:rFonts w:ascii="Arial" w:hAnsi="Arial" w:cs="Arial"/>
          <w:sz w:val="20"/>
          <w:szCs w:val="20"/>
        </w:rPr>
      </w:pPr>
      <w:r w:rsidRPr="001A79B7">
        <w:rPr>
          <w:rStyle w:val="normaltextrun"/>
          <w:rFonts w:ascii="Arial" w:hAnsi="Arial" w:cs="Arial"/>
          <w:sz w:val="20"/>
          <w:szCs w:val="20"/>
          <w:lang w:val="de-CH"/>
        </w:rPr>
        <w:t>Alle</w:t>
      </w:r>
      <w:r w:rsidR="00AD4135" w:rsidRPr="001A79B7">
        <w:rPr>
          <w:rStyle w:val="normaltextrun"/>
          <w:rFonts w:ascii="Arial" w:hAnsi="Arial" w:cs="Arial"/>
          <w:sz w:val="20"/>
          <w:szCs w:val="20"/>
          <w:lang w:val="de-CH"/>
        </w:rPr>
        <w:t xml:space="preserve"> </w:t>
      </w:r>
      <w:r w:rsidR="00E20908" w:rsidRPr="001A79B7">
        <w:rPr>
          <w:rStyle w:val="normaltextrun"/>
          <w:rFonts w:ascii="Arial" w:hAnsi="Arial" w:cs="Arial"/>
          <w:sz w:val="20"/>
          <w:szCs w:val="20"/>
          <w:lang w:val="de-CH"/>
        </w:rPr>
        <w:t xml:space="preserve">neuen </w:t>
      </w:r>
      <w:r w:rsidRPr="001A79B7">
        <w:rPr>
          <w:rStyle w:val="normaltextrun"/>
          <w:rFonts w:ascii="Arial" w:hAnsi="Arial" w:cs="Arial"/>
          <w:sz w:val="20"/>
          <w:szCs w:val="20"/>
          <w:lang w:val="de-CH"/>
        </w:rPr>
        <w:t>elektronischen</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WC-Spülauslösungen</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von Geberit können mit</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einem</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Smartphone</w:t>
      </w:r>
      <w:r w:rsidR="00AD4135" w:rsidRPr="001A79B7">
        <w:rPr>
          <w:rStyle w:val="normaltextrun"/>
          <w:rFonts w:ascii="Arial" w:hAnsi="Arial" w:cs="Arial"/>
          <w:sz w:val="20"/>
          <w:szCs w:val="20"/>
          <w:lang w:val="de-CH"/>
        </w:rPr>
        <w:t xml:space="preserve"> </w:t>
      </w:r>
      <w:r w:rsidR="003D470B" w:rsidRPr="001A79B7">
        <w:rPr>
          <w:rStyle w:val="normaltextrun"/>
          <w:rFonts w:ascii="Arial" w:hAnsi="Arial" w:cs="Arial"/>
          <w:sz w:val="20"/>
          <w:szCs w:val="20"/>
          <w:lang w:val="de-CH"/>
        </w:rPr>
        <w:t xml:space="preserve">oder Tablet </w:t>
      </w:r>
      <w:r w:rsidRPr="001A79B7">
        <w:rPr>
          <w:rStyle w:val="normaltextrun"/>
          <w:rFonts w:ascii="Arial" w:hAnsi="Arial" w:cs="Arial"/>
          <w:sz w:val="20"/>
          <w:szCs w:val="20"/>
          <w:lang w:val="de-CH"/>
        </w:rPr>
        <w:t>konfiguriert und</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bedient werden:</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Integriertes</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Bluetooth</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macht es möglich.</w:t>
      </w:r>
      <w:r w:rsidR="00AD4135" w:rsidRPr="001A79B7">
        <w:rPr>
          <w:rStyle w:val="normaltextrun"/>
          <w:rFonts w:ascii="Arial" w:hAnsi="Arial" w:cs="Arial"/>
          <w:sz w:val="20"/>
          <w:szCs w:val="20"/>
          <w:lang w:val="de-CH"/>
        </w:rPr>
        <w:t xml:space="preserve"> </w:t>
      </w:r>
      <w:r w:rsidR="0050635C" w:rsidRPr="001A79B7">
        <w:rPr>
          <w:rStyle w:val="normaltextrun"/>
          <w:rFonts w:ascii="Arial" w:hAnsi="Arial" w:cs="Arial"/>
          <w:sz w:val="20"/>
          <w:szCs w:val="20"/>
          <w:lang w:val="de-CH"/>
        </w:rPr>
        <w:t>Zur</w:t>
      </w:r>
      <w:r w:rsidR="00F22E20" w:rsidRPr="001A79B7">
        <w:rPr>
          <w:rStyle w:val="normaltextrun"/>
          <w:rFonts w:ascii="Arial" w:hAnsi="Arial" w:cs="Arial"/>
          <w:sz w:val="20"/>
          <w:szCs w:val="20"/>
          <w:lang w:val="de-CH"/>
        </w:rPr>
        <w:t xml:space="preserve"> B</w:t>
      </w:r>
      <w:r w:rsidR="0050635C" w:rsidRPr="001A79B7">
        <w:rPr>
          <w:rStyle w:val="normaltextrun"/>
          <w:rFonts w:ascii="Arial" w:hAnsi="Arial" w:cs="Arial"/>
          <w:sz w:val="20"/>
          <w:szCs w:val="20"/>
          <w:lang w:val="de-CH"/>
        </w:rPr>
        <w:t>edienung</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steht</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die</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Geberit Control App</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für</w:t>
      </w:r>
      <w:r w:rsidR="005A6FB3" w:rsidRPr="001A79B7">
        <w:rPr>
          <w:rStyle w:val="normaltextrun"/>
          <w:rFonts w:ascii="Arial" w:hAnsi="Arial" w:cs="Arial"/>
          <w:sz w:val="20"/>
          <w:szCs w:val="20"/>
          <w:lang w:val="de-CH"/>
        </w:rPr>
        <w:t xml:space="preserve"> die Betriebssysteme</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Android und iOS</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zur Verfügung.</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 xml:space="preserve">Die neuen </w:t>
      </w:r>
      <w:r w:rsidR="00A4022C" w:rsidRPr="001A79B7">
        <w:rPr>
          <w:rStyle w:val="normaltextrun"/>
          <w:rFonts w:ascii="Arial" w:hAnsi="Arial" w:cs="Arial"/>
          <w:sz w:val="20"/>
          <w:szCs w:val="20"/>
          <w:lang w:val="de-CH"/>
        </w:rPr>
        <w:t>WC-Steuerungen</w:t>
      </w:r>
      <w:r w:rsidRPr="001A79B7">
        <w:rPr>
          <w:rStyle w:val="normaltextrun"/>
          <w:rFonts w:ascii="Arial" w:hAnsi="Arial" w:cs="Arial"/>
          <w:sz w:val="20"/>
          <w:szCs w:val="20"/>
          <w:lang w:val="de-CH"/>
        </w:rPr>
        <w:t xml:space="preserve"> sind ab</w:t>
      </w:r>
      <w:r w:rsidR="00AD4135" w:rsidRPr="001A79B7">
        <w:rPr>
          <w:rStyle w:val="normaltextrun"/>
          <w:rFonts w:ascii="Arial" w:hAnsi="Arial" w:cs="Arial"/>
          <w:sz w:val="20"/>
          <w:szCs w:val="20"/>
          <w:lang w:val="de-CH"/>
        </w:rPr>
        <w:t xml:space="preserve"> </w:t>
      </w:r>
      <w:r w:rsidRPr="001A79B7">
        <w:rPr>
          <w:rStyle w:val="normaltextrun"/>
          <w:rFonts w:ascii="Arial" w:hAnsi="Arial" w:cs="Arial"/>
          <w:sz w:val="20"/>
          <w:szCs w:val="20"/>
          <w:lang w:val="de-CH"/>
        </w:rPr>
        <w:t>Juli 2022 verfügbar</w:t>
      </w:r>
      <w:r w:rsidR="00A4022C" w:rsidRPr="001A79B7">
        <w:rPr>
          <w:rStyle w:val="normaltextrun"/>
          <w:rFonts w:ascii="Arial" w:hAnsi="Arial" w:cs="Arial"/>
          <w:sz w:val="20"/>
          <w:szCs w:val="20"/>
          <w:lang w:val="de-CH"/>
        </w:rPr>
        <w:t>,</w:t>
      </w:r>
      <w:r w:rsidRPr="001A79B7">
        <w:rPr>
          <w:rStyle w:val="normaltextrun"/>
          <w:rFonts w:ascii="Arial" w:hAnsi="Arial" w:cs="Arial"/>
          <w:sz w:val="20"/>
          <w:szCs w:val="20"/>
          <w:lang w:val="de-CH"/>
        </w:rPr>
        <w:t xml:space="preserve"> wahlweise für </w:t>
      </w:r>
      <w:r w:rsidR="00A4022C" w:rsidRPr="001A79B7">
        <w:rPr>
          <w:rStyle w:val="normaltextrun"/>
          <w:rFonts w:ascii="Arial" w:hAnsi="Arial" w:cs="Arial"/>
          <w:sz w:val="20"/>
          <w:szCs w:val="20"/>
          <w:lang w:val="de-CH"/>
        </w:rPr>
        <w:t xml:space="preserve">den </w:t>
      </w:r>
      <w:r w:rsidRPr="001A79B7">
        <w:rPr>
          <w:rStyle w:val="normaltextrun"/>
          <w:rFonts w:ascii="Arial" w:hAnsi="Arial" w:cs="Arial"/>
          <w:sz w:val="20"/>
          <w:szCs w:val="20"/>
          <w:lang w:val="de-CH"/>
        </w:rPr>
        <w:t>Netz- oder Batteriebetrieb.</w:t>
      </w:r>
    </w:p>
    <w:p w14:paraId="3D0365BA" w14:textId="24DF9132" w:rsidR="00453F3A" w:rsidRPr="001A79B7" w:rsidRDefault="00794672" w:rsidP="00453F3A">
      <w:r w:rsidRPr="000A6827">
        <w:rPr>
          <w:b/>
          <w:bCs/>
        </w:rPr>
        <w:t>Spülauslösung frei im Bad platziert:</w:t>
      </w:r>
      <w:r w:rsidR="00197748" w:rsidRPr="000A6827">
        <w:rPr>
          <w:b/>
          <w:bCs/>
        </w:rPr>
        <w:t xml:space="preserve"> </w:t>
      </w:r>
      <w:r w:rsidR="0087774E" w:rsidRPr="000A6827">
        <w:rPr>
          <w:b/>
          <w:bCs/>
        </w:rPr>
        <w:t>Infrarottaster</w:t>
      </w:r>
      <w:r w:rsidR="00197748" w:rsidRPr="000A6827">
        <w:rPr>
          <w:b/>
          <w:bCs/>
        </w:rPr>
        <w:t xml:space="preserve"> Typ 10 </w:t>
      </w:r>
      <w:r w:rsidR="00197748" w:rsidRPr="000A6827">
        <w:br/>
        <w:t xml:space="preserve">Als Alternative zu einer Betätigungsplatte ermöglicht </w:t>
      </w:r>
      <w:r w:rsidR="0087774E" w:rsidRPr="000A6827">
        <w:t>der</w:t>
      </w:r>
      <w:r w:rsidR="00197748" w:rsidRPr="000A6827">
        <w:t xml:space="preserve"> neue Geberit Infraro</w:t>
      </w:r>
      <w:r w:rsidR="0087774E" w:rsidRPr="000A6827">
        <w:t xml:space="preserve">ttaster </w:t>
      </w:r>
      <w:r w:rsidR="00197748" w:rsidRPr="000A6827">
        <w:t>Typ 10 eine berührungslose Spülauslösung bei freier Platzierungswahl</w:t>
      </w:r>
      <w:r w:rsidR="00BC5A4C" w:rsidRPr="000A6827">
        <w:t>.</w:t>
      </w:r>
      <w:r w:rsidR="00197748" w:rsidRPr="000A6827">
        <w:t xml:space="preserve"> </w:t>
      </w:r>
      <w:r w:rsidR="00446A1F" w:rsidRPr="000A6827">
        <w:t xml:space="preserve">Durch die berührungslose Auslösung ermöglicht sie </w:t>
      </w:r>
      <w:r w:rsidR="00197748" w:rsidRPr="000A6827">
        <w:t xml:space="preserve">einen hohen Hygienestandard und eignet sich neben dem Einsatz in privaten Bädern besonders gut für halböffentliche oder öffentliche Sanitärräume sowie für barrierefreie Badezimmer. </w:t>
      </w:r>
      <w:r w:rsidR="00446A1F" w:rsidRPr="000A6827">
        <w:t xml:space="preserve">Mit dem Infrarottaster Typ10 können sowohl </w:t>
      </w:r>
      <w:r w:rsidR="00197748" w:rsidRPr="000A6827">
        <w:t>Geberit Sigma als auch</w:t>
      </w:r>
      <w:r w:rsidR="00446A1F" w:rsidRPr="000A6827">
        <w:t xml:space="preserve"> G</w:t>
      </w:r>
      <w:r w:rsidR="00197748" w:rsidRPr="000A6827">
        <w:t>eberit Omega Unterputz</w:t>
      </w:r>
      <w:r w:rsidR="008F7379" w:rsidRPr="000A6827">
        <w:t>-S</w:t>
      </w:r>
      <w:r w:rsidR="00197748" w:rsidRPr="000A6827">
        <w:t xml:space="preserve">pülkästen </w:t>
      </w:r>
      <w:r w:rsidR="00CE16E5" w:rsidRPr="000A6827">
        <w:t xml:space="preserve">betätigt </w:t>
      </w:r>
      <w:r w:rsidR="00197748" w:rsidRPr="000A6827">
        <w:t>werden.</w:t>
      </w:r>
      <w:r w:rsidR="00087356" w:rsidRPr="000A6827">
        <w:t xml:space="preserve"> Zudem </w:t>
      </w:r>
      <w:r w:rsidR="006F3363" w:rsidRPr="000A6827">
        <w:t xml:space="preserve">ist er mit allen Sigma01 bis Sigma60 Betätigungsplatten kombinierbar. Alternativ ist auch ein eleganter </w:t>
      </w:r>
      <w:r w:rsidR="00D66C4B" w:rsidRPr="000A6827">
        <w:t>Verschluss der Betätigungsplatten-Öffnung mit einer dezenten Abdeckplatte möglich.</w:t>
      </w:r>
      <w:r w:rsidR="00197748" w:rsidRPr="000A6827">
        <w:t xml:space="preserve"> </w:t>
      </w:r>
      <w:r w:rsidR="00A403B3" w:rsidRPr="000A6827">
        <w:t>Der Taster kann im Umkreis von 1,7 m frei positioniert werden und ermöglicht eine ergonomisch einfache Auslösung.</w:t>
      </w:r>
      <w:r w:rsidR="00197748" w:rsidRPr="000A6827">
        <w:t xml:space="preserve"> Insbesondere in barrierefreien Sanitärräumen</w:t>
      </w:r>
      <w:r w:rsidR="00874207" w:rsidRPr="000A6827">
        <w:t xml:space="preserve"> und</w:t>
      </w:r>
      <w:r w:rsidR="00197748" w:rsidRPr="000A6827">
        <w:t xml:space="preserve"> in kleinräumigen Bädern</w:t>
      </w:r>
      <w:r w:rsidR="00874207" w:rsidRPr="000A6827">
        <w:t xml:space="preserve"> ist dies ein </w:t>
      </w:r>
      <w:r w:rsidR="00197748" w:rsidRPr="000A6827">
        <w:t>wesentliche</w:t>
      </w:r>
      <w:r w:rsidR="00874207" w:rsidRPr="000A6827">
        <w:t>r</w:t>
      </w:r>
      <w:r w:rsidR="00197748" w:rsidRPr="000A6827">
        <w:t xml:space="preserve"> Komfortfaktor. </w:t>
      </w:r>
      <w:r w:rsidR="00CE16E5" w:rsidRPr="000A6827">
        <w:t>Der</w:t>
      </w:r>
      <w:r w:rsidR="00197748" w:rsidRPr="000A6827">
        <w:t xml:space="preserve"> Geberit Infrarot</w:t>
      </w:r>
      <w:r w:rsidR="00CE16E5" w:rsidRPr="000A6827">
        <w:t>taster</w:t>
      </w:r>
      <w:r w:rsidR="00197748" w:rsidRPr="000A6827">
        <w:t xml:space="preserve"> Typ 10 lässt sich mittels der mitgelieferten Kontermutter einfach in Badmöbel einbauen.</w:t>
      </w:r>
      <w:r w:rsidR="00AE70E8" w:rsidRPr="000A6827">
        <w:t xml:space="preserve"> Die beiliegende </w:t>
      </w:r>
      <w:r w:rsidR="00734AF7" w:rsidRPr="000A6827">
        <w:t>universelle Installationsdose kann sowohl im Nass- als auch im Trockenbau eingesetzt werden.</w:t>
      </w:r>
      <w:r w:rsidR="00197748" w:rsidRPr="000A6827">
        <w:t xml:space="preserve"> </w:t>
      </w:r>
      <w:r w:rsidR="00453F3A" w:rsidRPr="000A6827">
        <w:t>Der Infrarottaster steht als Netz- oder Batterievariante zur Verfügung.</w:t>
      </w:r>
    </w:p>
    <w:p w14:paraId="41CC7956" w14:textId="077B3D99" w:rsidR="00197748" w:rsidRPr="001A79B7" w:rsidRDefault="00197748" w:rsidP="00197748">
      <w:r w:rsidRPr="001A79B7">
        <w:t>Geberit kommt mit de</w:t>
      </w:r>
      <w:r w:rsidR="00453F3A" w:rsidRPr="001A79B7">
        <w:t>m Infrarottas</w:t>
      </w:r>
      <w:r w:rsidR="00C525F1" w:rsidRPr="001A79B7">
        <w:t>t</w:t>
      </w:r>
      <w:r w:rsidR="00453F3A" w:rsidRPr="001A79B7">
        <w:t>er</w:t>
      </w:r>
      <w:r w:rsidRPr="001A79B7">
        <w:t xml:space="preserve"> Typ 10 dem wachsenden Hygienebewusstsein entgegen. Gleichzeitig bietet </w:t>
      </w:r>
      <w:r w:rsidR="00C525F1" w:rsidRPr="001A79B7">
        <w:t>er</w:t>
      </w:r>
      <w:r w:rsidRPr="001A79B7">
        <w:t xml:space="preserve"> dank einer Edelstahlabdeckung Stabilität, Robustheit und Wertigkeit, </w:t>
      </w:r>
      <w:r w:rsidR="00C525F1" w:rsidRPr="001A79B7">
        <w:t>durch die er sich</w:t>
      </w:r>
      <w:r w:rsidRPr="001A79B7">
        <w:t xml:space="preserve"> </w:t>
      </w:r>
      <w:r w:rsidR="00EE0F0F" w:rsidRPr="001A79B7">
        <w:t xml:space="preserve">ideal </w:t>
      </w:r>
      <w:r w:rsidRPr="001A79B7">
        <w:t>für hoch frequentierte Sanitärräume</w:t>
      </w:r>
      <w:r w:rsidR="00C525F1" w:rsidRPr="001A79B7">
        <w:t xml:space="preserve"> eig</w:t>
      </w:r>
      <w:r w:rsidR="00EE0F0F" w:rsidRPr="001A79B7">
        <w:t>net.</w:t>
      </w:r>
      <w:r w:rsidR="00D669AD" w:rsidRPr="001A79B7">
        <w:t xml:space="preserve"> Der Taster ist ab dem 01.09.2022 verfügbar.</w:t>
      </w:r>
    </w:p>
    <w:p w14:paraId="6CA5B9EA" w14:textId="2915041D" w:rsidR="00057B17" w:rsidRPr="001A79B7" w:rsidRDefault="004B604D" w:rsidP="00090198">
      <w:r w:rsidRPr="001A79B7">
        <w:rPr>
          <w:b/>
          <w:bCs/>
        </w:rPr>
        <w:t xml:space="preserve">Neues </w:t>
      </w:r>
      <w:bookmarkStart w:id="1" w:name="_Hlk86416901"/>
      <w:r w:rsidR="00090198" w:rsidRPr="001A79B7">
        <w:rPr>
          <w:b/>
          <w:bCs/>
        </w:rPr>
        <w:t xml:space="preserve">Geberit </w:t>
      </w:r>
      <w:r w:rsidR="00090198" w:rsidRPr="000A6827">
        <w:rPr>
          <w:b/>
          <w:bCs/>
        </w:rPr>
        <w:t>Hygienespülmodul Intervall</w:t>
      </w:r>
      <w:bookmarkEnd w:id="1"/>
      <w:r w:rsidR="00317B57" w:rsidRPr="000A6827">
        <w:rPr>
          <w:b/>
          <w:bCs/>
        </w:rPr>
        <w:t xml:space="preserve"> </w:t>
      </w:r>
      <w:r w:rsidR="001E2DA2" w:rsidRPr="000A6827">
        <w:rPr>
          <w:b/>
          <w:bCs/>
        </w:rPr>
        <w:t>– Nachrüstung ebenfalls möglich</w:t>
      </w:r>
      <w:r w:rsidR="00F56F18" w:rsidRPr="000A6827">
        <w:rPr>
          <w:b/>
          <w:bCs/>
        </w:rPr>
        <w:br/>
      </w:r>
      <w:r w:rsidR="00B33DCC" w:rsidRPr="000A6827">
        <w:t xml:space="preserve">Überall dort, wo vorhersehbare Stagnationen, Nutzungsänderungen und Leerstände entstehen, sollten Vorkehrungen für einen zuverlässigen Wasseraustausch getroffen werden. </w:t>
      </w:r>
      <w:r w:rsidR="006E7D5F" w:rsidRPr="000A6827">
        <w:t>Das</w:t>
      </w:r>
      <w:r w:rsidR="003B2764" w:rsidRPr="000A6827">
        <w:t xml:space="preserve"> ab Juli 2022 verfügbare</w:t>
      </w:r>
      <w:r w:rsidR="006E7D5F" w:rsidRPr="000A6827">
        <w:t xml:space="preserve"> Geberit Hygienespülmodul Intervall</w:t>
      </w:r>
      <w:r w:rsidR="008543CB" w:rsidRPr="000A6827">
        <w:t>, das es als netz- oder batteriebetriebene Version gibt,</w:t>
      </w:r>
      <w:r w:rsidR="00226C9D" w:rsidRPr="000A6827">
        <w:t xml:space="preserve"> </w:t>
      </w:r>
      <w:r w:rsidR="00293C62" w:rsidRPr="000A6827">
        <w:t>übernimmt genau diese Aufgabe</w:t>
      </w:r>
      <w:r w:rsidR="008543CB" w:rsidRPr="000A6827">
        <w:t xml:space="preserve">. </w:t>
      </w:r>
      <w:r w:rsidR="00226C9D" w:rsidRPr="000A6827">
        <w:t>Es ersetzt den normalen Lagerbock</w:t>
      </w:r>
      <w:r w:rsidR="00253402" w:rsidRPr="000A6827">
        <w:t>, der Einbau oder Austausch lässt sich im Handumdrehen über die Serviceöffnung direkt im Spülkasten durchführen</w:t>
      </w:r>
      <w:r w:rsidR="00152146" w:rsidRPr="000A6827">
        <w:t>.</w:t>
      </w:r>
      <w:r w:rsidR="008A77FA" w:rsidRPr="000A6827">
        <w:t xml:space="preserve"> Das Hygienespülmodul </w:t>
      </w:r>
      <w:r w:rsidR="006B6CE9" w:rsidRPr="000A6827">
        <w:t xml:space="preserve">Intervall </w:t>
      </w:r>
      <w:r w:rsidR="008A77FA" w:rsidRPr="000A6827">
        <w:t xml:space="preserve">ergänzt das </w:t>
      </w:r>
      <w:r w:rsidR="001E2DA2" w:rsidRPr="000A6827">
        <w:t>bestehende,</w:t>
      </w:r>
      <w:r w:rsidR="008A77FA" w:rsidRPr="000A6827">
        <w:t xml:space="preserve"> </w:t>
      </w:r>
      <w:r w:rsidR="00F31A1E" w:rsidRPr="000A6827">
        <w:t>u</w:t>
      </w:r>
      <w:r w:rsidR="00F31A1E" w:rsidRPr="001A79B7">
        <w:t xml:space="preserve">mfangreiche </w:t>
      </w:r>
      <w:r w:rsidR="008A77FA" w:rsidRPr="001A79B7">
        <w:t>Sortiment der Geberit Hygienespülungen</w:t>
      </w:r>
      <w:r w:rsidR="00F31A1E" w:rsidRPr="001A79B7">
        <w:t xml:space="preserve"> für einen regelmäßigen Wasseraustausch</w:t>
      </w:r>
      <w:r w:rsidR="00441D31" w:rsidRPr="001A79B7">
        <w:t>.</w:t>
      </w:r>
    </w:p>
    <w:p w14:paraId="5758A8EC" w14:textId="68DE28CE" w:rsidR="00090198" w:rsidRPr="000C0575" w:rsidRDefault="00090198" w:rsidP="00090198">
      <w:pPr>
        <w:rPr>
          <w:strike/>
        </w:rPr>
      </w:pPr>
      <w:r w:rsidRPr="001A79B7">
        <w:t>Das Geberit Hygienespülmodul Inte</w:t>
      </w:r>
      <w:r w:rsidR="00AD1862" w:rsidRPr="001A79B7">
        <w:t xml:space="preserve">rvall </w:t>
      </w:r>
      <w:r w:rsidRPr="001A79B7">
        <w:t xml:space="preserve">lässt sich als erste Hygienespülung im Geberit Sortiment auch im Nachhinein problemlos in </w:t>
      </w:r>
      <w:r w:rsidR="00CA02D0" w:rsidRPr="001A79B7">
        <w:t>den</w:t>
      </w:r>
      <w:r w:rsidRPr="001A79B7">
        <w:t xml:space="preserve"> Geberit Sigma </w:t>
      </w:r>
      <w:r w:rsidR="00F208B9" w:rsidRPr="001A79B7">
        <w:t xml:space="preserve">Unterputzspülkasten </w:t>
      </w:r>
      <w:r w:rsidR="004123A6" w:rsidRPr="001A79B7">
        <w:t>ab</w:t>
      </w:r>
      <w:r w:rsidR="00CA02D0" w:rsidRPr="001A79B7">
        <w:t xml:space="preserve"> Baujahr 2002</w:t>
      </w:r>
      <w:r>
        <w:t xml:space="preserve"> einbauen</w:t>
      </w:r>
      <w:r w:rsidR="00A87A03">
        <w:t xml:space="preserve"> und ist </w:t>
      </w:r>
      <w:r>
        <w:t xml:space="preserve">mit </w:t>
      </w:r>
      <w:r>
        <w:lastRenderedPageBreak/>
        <w:t xml:space="preserve">den Geberit Betätigungsplatten Sigma01 </w:t>
      </w:r>
      <w:r w:rsidR="00266D43">
        <w:t>bis</w:t>
      </w:r>
      <w:r>
        <w:t xml:space="preserve"> </w:t>
      </w:r>
      <w:r w:rsidR="00266D43">
        <w:t>Sigma</w:t>
      </w:r>
      <w:r>
        <w:t xml:space="preserve">60 </w:t>
      </w:r>
      <w:r w:rsidR="00504CB1" w:rsidRPr="004123A6">
        <w:t>kompatibel</w:t>
      </w:r>
      <w:r>
        <w:t xml:space="preserve">. </w:t>
      </w:r>
      <w:r w:rsidR="00A87A03" w:rsidRPr="00A87A03">
        <w:t xml:space="preserve">Mit der Geberit Control App können Nutzer das </w:t>
      </w:r>
      <w:r w:rsidR="00A87A03" w:rsidRPr="004123A6">
        <w:t>Spülintervall</w:t>
      </w:r>
      <w:r w:rsidR="00E8172C" w:rsidRPr="004123A6">
        <w:t xml:space="preserve"> (1-168 Stunden)</w:t>
      </w:r>
      <w:r w:rsidR="00A87A03" w:rsidRPr="004123A6">
        <w:t xml:space="preserve"> und die Spülzeit</w:t>
      </w:r>
      <w:r w:rsidR="00E8172C" w:rsidRPr="004123A6">
        <w:t xml:space="preserve"> (1-200 Sekunden)</w:t>
      </w:r>
      <w:r w:rsidR="00A87A03" w:rsidRPr="004123A6">
        <w:t xml:space="preserve"> individuell und bequem mit dem Smartphone</w:t>
      </w:r>
      <w:r w:rsidR="002354AE" w:rsidRPr="004123A6">
        <w:t xml:space="preserve"> oder Tablet</w:t>
      </w:r>
      <w:r w:rsidR="00A87A03" w:rsidRPr="004123A6">
        <w:t xml:space="preserve"> über eine</w:t>
      </w:r>
      <w:r w:rsidR="00A87A03" w:rsidRPr="00A87A03">
        <w:t xml:space="preserve"> Bluetooth-Verbindung einstellen. </w:t>
      </w:r>
      <w:r w:rsidR="0045334C" w:rsidRPr="004123A6">
        <w:t xml:space="preserve">Die App verfügt außerdem über eine </w:t>
      </w:r>
      <w:r w:rsidR="0045334C" w:rsidRPr="00827BFD">
        <w:t>Protokollfunktion</w:t>
      </w:r>
      <w:r w:rsidR="004123A6" w:rsidRPr="00827BFD">
        <w:t xml:space="preserve"> </w:t>
      </w:r>
      <w:r w:rsidR="001E2DA2" w:rsidRPr="00827BFD">
        <w:t>und ermöglicht dadurch die Dokumentation unterschiedlichster Parameter.</w:t>
      </w:r>
    </w:p>
    <w:p w14:paraId="6516DDB6" w14:textId="77777777" w:rsidR="00244B74" w:rsidRDefault="00244B74" w:rsidP="00085424">
      <w:pPr>
        <w:spacing w:after="0" w:line="240" w:lineRule="auto"/>
      </w:pPr>
    </w:p>
    <w:p w14:paraId="118C6465" w14:textId="77777777" w:rsidR="00244B74" w:rsidRDefault="00244B74" w:rsidP="00085424">
      <w:pPr>
        <w:spacing w:after="0" w:line="240" w:lineRule="auto"/>
      </w:pPr>
    </w:p>
    <w:p w14:paraId="7B993FD8" w14:textId="083DDFF0" w:rsidR="002B73D4" w:rsidRPr="0009143A" w:rsidRDefault="002B73D4" w:rsidP="002B73D4">
      <w:pPr>
        <w:spacing w:after="0" w:line="240" w:lineRule="auto"/>
        <w:rPr>
          <w:rStyle w:val="Fett"/>
          <w:b/>
          <w:sz w:val="20"/>
          <w:szCs w:val="20"/>
        </w:rPr>
      </w:pPr>
      <w:r w:rsidRPr="0009143A">
        <w:rPr>
          <w:rStyle w:val="Fett"/>
          <w:b/>
          <w:sz w:val="20"/>
          <w:szCs w:val="20"/>
        </w:rPr>
        <w:t>Bildmaterial</w:t>
      </w:r>
    </w:p>
    <w:p w14:paraId="41332E0A" w14:textId="77777777" w:rsidR="002B73D4" w:rsidRDefault="002B73D4" w:rsidP="002B73D4">
      <w:pPr>
        <w:spacing w:after="0" w:line="240" w:lineRule="auto"/>
        <w:rPr>
          <w:rStyle w:val="Fett"/>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915"/>
      </w:tblGrid>
      <w:tr w:rsidR="001A5547" w14:paraId="0D97AB6A" w14:textId="77777777" w:rsidTr="00B614C4">
        <w:tc>
          <w:tcPr>
            <w:tcW w:w="4429" w:type="dxa"/>
          </w:tcPr>
          <w:p w14:paraId="18906158" w14:textId="53B33806" w:rsidR="001A5547" w:rsidRDefault="0016327B" w:rsidP="008C7724">
            <w:pPr>
              <w:spacing w:after="0" w:line="240" w:lineRule="auto"/>
              <w:rPr>
                <w:b/>
                <w:noProof/>
                <w:sz w:val="16"/>
              </w:rPr>
            </w:pPr>
            <w:r>
              <w:rPr>
                <w:b/>
                <w:noProof/>
                <w:sz w:val="16"/>
              </w:rPr>
              <w:drawing>
                <wp:anchor distT="0" distB="0" distL="114300" distR="114300" simplePos="0" relativeHeight="251659268" behindDoc="1" locked="0" layoutInCell="1" allowOverlap="1" wp14:anchorId="1D7930BF" wp14:editId="2C7D9C39">
                  <wp:simplePos x="0" y="0"/>
                  <wp:positionH relativeFrom="column">
                    <wp:posOffset>-68580</wp:posOffset>
                  </wp:positionH>
                  <wp:positionV relativeFrom="paragraph">
                    <wp:posOffset>3810</wp:posOffset>
                  </wp:positionV>
                  <wp:extent cx="2484120" cy="1656080"/>
                  <wp:effectExtent l="0" t="0" r="5080" b="0"/>
                  <wp:wrapTight wrapText="bothSides">
                    <wp:wrapPolygon edited="0">
                      <wp:start x="0" y="0"/>
                      <wp:lineTo x="0" y="21368"/>
                      <wp:lineTo x="21534" y="21368"/>
                      <wp:lineTo x="2153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screen">
                            <a:extLst>
                              <a:ext uri="{28A0092B-C50C-407E-A947-70E740481C1C}">
                                <a14:useLocalDpi xmlns:a14="http://schemas.microsoft.com/office/drawing/2010/main"/>
                              </a:ext>
                            </a:extLst>
                          </a:blip>
                          <a:stretch>
                            <a:fillRect/>
                          </a:stretch>
                        </pic:blipFill>
                        <pic:spPr>
                          <a:xfrm>
                            <a:off x="0" y="0"/>
                            <a:ext cx="2484120" cy="1656080"/>
                          </a:xfrm>
                          <a:prstGeom prst="rect">
                            <a:avLst/>
                          </a:prstGeom>
                        </pic:spPr>
                      </pic:pic>
                    </a:graphicData>
                  </a:graphic>
                  <wp14:sizeRelH relativeFrom="margin">
                    <wp14:pctWidth>0</wp14:pctWidth>
                  </wp14:sizeRelH>
                  <wp14:sizeRelV relativeFrom="margin">
                    <wp14:pctHeight>0</wp14:pctHeight>
                  </wp14:sizeRelV>
                </wp:anchor>
              </w:drawing>
            </w:r>
          </w:p>
        </w:tc>
        <w:tc>
          <w:tcPr>
            <w:tcW w:w="4915" w:type="dxa"/>
          </w:tcPr>
          <w:p w14:paraId="75F3307A" w14:textId="08DE8AA8" w:rsidR="001A5547" w:rsidRPr="008348DA" w:rsidRDefault="0016327B" w:rsidP="008C7724">
            <w:pPr>
              <w:rPr>
                <w:b/>
                <w:bCs/>
              </w:rPr>
            </w:pPr>
            <w:r w:rsidRPr="00A357B4">
              <w:rPr>
                <w:b/>
                <w:bCs/>
              </w:rPr>
              <w:t>[Geberit_Grafik_UP-Spuelkasten.jpg]</w:t>
            </w:r>
            <w:r w:rsidR="00B94E81" w:rsidRPr="00A357B4">
              <w:rPr>
                <w:b/>
                <w:bCs/>
              </w:rPr>
              <w:br/>
            </w:r>
            <w:r w:rsidR="00B94E81" w:rsidRPr="00A357B4">
              <w:t>D</w:t>
            </w:r>
            <w:r w:rsidR="00B94E81" w:rsidRPr="00A357B4">
              <w:rPr>
                <w:rStyle w:val="normaltextrun"/>
                <w:szCs w:val="20"/>
                <w:lang w:val="de-CH"/>
              </w:rPr>
              <w:t xml:space="preserve">er </w:t>
            </w:r>
            <w:r w:rsidR="00406811" w:rsidRPr="00A357B4">
              <w:rPr>
                <w:rStyle w:val="normaltextrun"/>
                <w:szCs w:val="20"/>
                <w:lang w:val="de-CH"/>
              </w:rPr>
              <w:t>G</w:t>
            </w:r>
            <w:r w:rsidR="00406811" w:rsidRPr="00A357B4">
              <w:rPr>
                <w:rStyle w:val="normaltextrun"/>
                <w:lang w:val="de-CH"/>
              </w:rPr>
              <w:t>eberit Sigma Unterputz-Spülkasten ist einerseits ein bewährter Klassiker</w:t>
            </w:r>
            <w:r w:rsidR="009C597D" w:rsidRPr="00A357B4">
              <w:rPr>
                <w:rStyle w:val="normaltextrun"/>
                <w:lang w:val="de-CH"/>
              </w:rPr>
              <w:t xml:space="preserve"> und andererseits eine innovative Technik-Zentrale für den WC-Komfort der Zukunft.</w:t>
            </w:r>
            <w:r w:rsidR="009C597D" w:rsidRPr="00A357B4">
              <w:rPr>
                <w:rStyle w:val="normaltextrun"/>
                <w:lang w:val="de-CH"/>
              </w:rPr>
              <w:br/>
            </w:r>
            <w:r w:rsidR="009C597D" w:rsidRPr="00A357B4">
              <w:t>Foto: Geberit</w:t>
            </w:r>
          </w:p>
        </w:tc>
      </w:tr>
      <w:tr w:rsidR="008D2379" w14:paraId="666C38B9" w14:textId="77777777" w:rsidTr="00B614C4">
        <w:tc>
          <w:tcPr>
            <w:tcW w:w="4429" w:type="dxa"/>
          </w:tcPr>
          <w:p w14:paraId="637A171D" w14:textId="42183D04" w:rsidR="002B73D4" w:rsidRDefault="00C655E7" w:rsidP="008C7724">
            <w:pPr>
              <w:spacing w:after="0" w:line="240" w:lineRule="auto"/>
              <w:rPr>
                <w:rStyle w:val="Fett"/>
                <w:b/>
              </w:rPr>
            </w:pPr>
            <w:r>
              <w:rPr>
                <w:b/>
                <w:noProof/>
                <w:sz w:val="16"/>
              </w:rPr>
              <w:drawing>
                <wp:anchor distT="0" distB="107950" distL="114300" distR="114300" simplePos="0" relativeHeight="251658242" behindDoc="1" locked="0" layoutInCell="1" allowOverlap="1" wp14:anchorId="36E98DAF" wp14:editId="6F919E4B">
                  <wp:simplePos x="0" y="0"/>
                  <wp:positionH relativeFrom="column">
                    <wp:align>left</wp:align>
                  </wp:positionH>
                  <wp:positionV relativeFrom="page">
                    <wp:align>top</wp:align>
                  </wp:positionV>
                  <wp:extent cx="2412000" cy="1605600"/>
                  <wp:effectExtent l="0" t="0" r="7620" b="0"/>
                  <wp:wrapTight wrapText="bothSides">
                    <wp:wrapPolygon edited="0">
                      <wp:start x="0" y="0"/>
                      <wp:lineTo x="0" y="21275"/>
                      <wp:lineTo x="21498" y="21275"/>
                      <wp:lineTo x="21498" y="0"/>
                      <wp:lineTo x="0" y="0"/>
                    </wp:wrapPolygon>
                  </wp:wrapTight>
                  <wp:docPr id="3" name="Grafik 3" descr="Ein Bild, das gelb, drinnen, blau, Proje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lb, drinnen, blau, Projekto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412000" cy="1605600"/>
                          </a:xfrm>
                          <a:prstGeom prst="rect">
                            <a:avLst/>
                          </a:prstGeom>
                        </pic:spPr>
                      </pic:pic>
                    </a:graphicData>
                  </a:graphic>
                  <wp14:sizeRelH relativeFrom="margin">
                    <wp14:pctWidth>0</wp14:pctWidth>
                  </wp14:sizeRelH>
                  <wp14:sizeRelV relativeFrom="margin">
                    <wp14:pctHeight>0</wp14:pctHeight>
                  </wp14:sizeRelV>
                </wp:anchor>
              </w:drawing>
            </w:r>
          </w:p>
        </w:tc>
        <w:tc>
          <w:tcPr>
            <w:tcW w:w="4915" w:type="dxa"/>
          </w:tcPr>
          <w:p w14:paraId="5DD59970" w14:textId="24C27DF0" w:rsidR="002B73D4" w:rsidRPr="00B47CDB" w:rsidRDefault="002B73D4" w:rsidP="008C7724">
            <w:pPr>
              <w:rPr>
                <w:szCs w:val="20"/>
                <w:lang w:val="de-CH"/>
              </w:rPr>
            </w:pPr>
            <w:r w:rsidRPr="008348DA">
              <w:rPr>
                <w:b/>
                <w:bCs/>
              </w:rPr>
              <w:t>[Geberit_</w:t>
            </w:r>
            <w:r w:rsidR="00522C7B">
              <w:rPr>
                <w:b/>
                <w:bCs/>
              </w:rPr>
              <w:t>PCP</w:t>
            </w:r>
            <w:r w:rsidRPr="008348DA">
              <w:rPr>
                <w:b/>
                <w:bCs/>
              </w:rPr>
              <w:t>.jpg]</w:t>
            </w:r>
            <w:r w:rsidRPr="008348DA">
              <w:br/>
            </w:r>
            <w:r w:rsidR="00FF2E9F">
              <w:rPr>
                <w:rStyle w:val="normaltextrun"/>
                <w:szCs w:val="20"/>
                <w:lang w:val="de-CH"/>
              </w:rPr>
              <w:t xml:space="preserve">Geberit stellt </w:t>
            </w:r>
            <w:r w:rsidR="00FF2E9F" w:rsidRPr="00E1438D">
              <w:rPr>
                <w:rStyle w:val="normaltextrun"/>
                <w:szCs w:val="20"/>
                <w:lang w:val="de-CH"/>
              </w:rPr>
              <w:t xml:space="preserve">dem SHK-Handwerk </w:t>
            </w:r>
            <w:r w:rsidR="00FF2E9F">
              <w:rPr>
                <w:rStyle w:val="normaltextrun"/>
                <w:szCs w:val="20"/>
                <w:lang w:val="de-CH"/>
              </w:rPr>
              <w:t xml:space="preserve">für die professionelle Ausführung </w:t>
            </w:r>
            <w:r w:rsidR="00FF2E9F" w:rsidRPr="00E1438D">
              <w:rPr>
                <w:rStyle w:val="normaltextrun"/>
                <w:szCs w:val="20"/>
                <w:lang w:val="de-CH"/>
              </w:rPr>
              <w:t xml:space="preserve">ab April 2022 eine </w:t>
            </w:r>
            <w:r w:rsidR="00FF2E9F" w:rsidRPr="001A79B7">
              <w:rPr>
                <w:rStyle w:val="normaltextrun"/>
                <w:szCs w:val="20"/>
                <w:lang w:val="de-CH"/>
              </w:rPr>
              <w:t>Elektroanschlussdose</w:t>
            </w:r>
            <w:r w:rsidR="00B47CDB" w:rsidRPr="001A79B7">
              <w:rPr>
                <w:rStyle w:val="normaltextrun"/>
                <w:szCs w:val="20"/>
                <w:lang w:val="de-CH"/>
              </w:rPr>
              <w:t xml:space="preserve"> </w:t>
            </w:r>
            <w:r w:rsidR="00FF2E9F" w:rsidRPr="001A79B7">
              <w:rPr>
                <w:rStyle w:val="normaltextrun"/>
                <w:szCs w:val="20"/>
                <w:lang w:val="de-CH"/>
              </w:rPr>
              <w:t xml:space="preserve">für das WC bereit: </w:t>
            </w:r>
            <w:r w:rsidR="00130FF2" w:rsidRPr="001A79B7">
              <w:rPr>
                <w:rStyle w:val="normaltextrun"/>
                <w:szCs w:val="20"/>
                <w:lang w:val="de-CH"/>
              </w:rPr>
              <w:t>d</w:t>
            </w:r>
            <w:r w:rsidR="00130FF2" w:rsidRPr="001A79B7">
              <w:rPr>
                <w:rStyle w:val="normaltextrun"/>
                <w:lang w:val="de-CH"/>
              </w:rPr>
              <w:t>ie</w:t>
            </w:r>
            <w:r w:rsidR="000B293F" w:rsidRPr="001A79B7">
              <w:rPr>
                <w:szCs w:val="20"/>
              </w:rPr>
              <w:t xml:space="preserve"> neue Elektro- und Kommunikationsanschlussdose</w:t>
            </w:r>
            <w:r w:rsidR="00CA0C17" w:rsidRPr="001A79B7">
              <w:rPr>
                <w:szCs w:val="20"/>
              </w:rPr>
              <w:t>, die</w:t>
            </w:r>
            <w:r w:rsidR="000B293F" w:rsidRPr="001A79B7">
              <w:rPr>
                <w:szCs w:val="20"/>
              </w:rPr>
              <w:t xml:space="preserve"> </w:t>
            </w:r>
            <w:r w:rsidR="00542F47" w:rsidRPr="001A79B7">
              <w:rPr>
                <w:rStyle w:val="normaltextrun"/>
                <w:szCs w:val="20"/>
                <w:lang w:val="de-CH"/>
              </w:rPr>
              <w:t>in d</w:t>
            </w:r>
            <w:r w:rsidR="00FF2E9F" w:rsidRPr="001A79B7">
              <w:rPr>
                <w:rStyle w:val="normaltextrun"/>
                <w:szCs w:val="20"/>
                <w:lang w:val="de-CH"/>
              </w:rPr>
              <w:t>ie</w:t>
            </w:r>
            <w:r w:rsidR="00542F47" w:rsidRPr="001A79B7">
              <w:rPr>
                <w:rStyle w:val="normaltextrun"/>
                <w:szCs w:val="20"/>
                <w:lang w:val="de-CH"/>
              </w:rPr>
              <w:t xml:space="preserve"> </w:t>
            </w:r>
            <w:r w:rsidR="00FF2E9F" w:rsidRPr="001A79B7">
              <w:rPr>
                <w:rStyle w:val="normaltextrun"/>
                <w:szCs w:val="20"/>
                <w:lang w:val="de-CH"/>
              </w:rPr>
              <w:t>Geberit</w:t>
            </w:r>
            <w:r w:rsidR="009C54E7" w:rsidRPr="001A79B7">
              <w:rPr>
                <w:rStyle w:val="normaltextrun"/>
                <w:szCs w:val="20"/>
                <w:lang w:val="de-CH"/>
              </w:rPr>
              <w:t xml:space="preserve"> </w:t>
            </w:r>
            <w:r w:rsidR="00FF2E9F" w:rsidRPr="001A79B7">
              <w:rPr>
                <w:rStyle w:val="normaltextrun"/>
                <w:szCs w:val="20"/>
                <w:lang w:val="de-CH"/>
              </w:rPr>
              <w:t>Duofix</w:t>
            </w:r>
            <w:r w:rsidR="009C54E7" w:rsidRPr="001A79B7">
              <w:rPr>
                <w:rStyle w:val="normaltextrun"/>
                <w:szCs w:val="20"/>
                <w:lang w:val="de-CH"/>
              </w:rPr>
              <w:t xml:space="preserve"> </w:t>
            </w:r>
            <w:r w:rsidR="00FF2E9F" w:rsidRPr="001A79B7">
              <w:rPr>
                <w:rStyle w:val="normaltextrun"/>
                <w:szCs w:val="20"/>
                <w:lang w:val="de-CH"/>
              </w:rPr>
              <w:t>und</w:t>
            </w:r>
            <w:r w:rsidR="009C54E7" w:rsidRPr="001A79B7">
              <w:rPr>
                <w:rStyle w:val="normaltextrun"/>
                <w:szCs w:val="20"/>
                <w:lang w:val="de-CH"/>
              </w:rPr>
              <w:t xml:space="preserve"> </w:t>
            </w:r>
            <w:r w:rsidR="00FF2E9F" w:rsidRPr="001A79B7">
              <w:rPr>
                <w:rStyle w:val="normaltextrun"/>
                <w:szCs w:val="20"/>
                <w:lang w:val="de-CH"/>
              </w:rPr>
              <w:t>Geberit</w:t>
            </w:r>
            <w:r w:rsidR="00130FF2" w:rsidRPr="001A79B7">
              <w:rPr>
                <w:rStyle w:val="normaltextrun"/>
                <w:szCs w:val="20"/>
                <w:lang w:val="de-CH"/>
              </w:rPr>
              <w:t xml:space="preserve"> G</w:t>
            </w:r>
            <w:r w:rsidR="00FF2E9F" w:rsidRPr="001A79B7">
              <w:rPr>
                <w:rStyle w:val="normaltextrun"/>
                <w:szCs w:val="20"/>
                <w:lang w:val="de-CH"/>
              </w:rPr>
              <w:t>IS Installationselemente für</w:t>
            </w:r>
            <w:r w:rsidR="009C54E7" w:rsidRPr="001A79B7">
              <w:rPr>
                <w:rStyle w:val="normaltextrun"/>
                <w:szCs w:val="20"/>
                <w:lang w:val="de-CH"/>
              </w:rPr>
              <w:t xml:space="preserve"> </w:t>
            </w:r>
            <w:r w:rsidR="00FF2E9F" w:rsidRPr="001A79B7">
              <w:rPr>
                <w:rStyle w:val="normaltextrun"/>
                <w:szCs w:val="20"/>
                <w:lang w:val="de-CH"/>
              </w:rPr>
              <w:t>Geberit</w:t>
            </w:r>
            <w:r w:rsidR="009C54E7" w:rsidRPr="001A79B7">
              <w:rPr>
                <w:rStyle w:val="normaltextrun"/>
                <w:szCs w:val="20"/>
                <w:lang w:val="de-CH"/>
              </w:rPr>
              <w:t xml:space="preserve"> </w:t>
            </w:r>
            <w:r w:rsidR="00FF2E9F" w:rsidRPr="001A79B7">
              <w:rPr>
                <w:rStyle w:val="normaltextrun"/>
                <w:szCs w:val="20"/>
                <w:lang w:val="de-CH"/>
              </w:rPr>
              <w:t>Sigma</w:t>
            </w:r>
            <w:r w:rsidR="009C54E7" w:rsidRPr="001A79B7">
              <w:rPr>
                <w:rStyle w:val="normaltextrun"/>
                <w:szCs w:val="20"/>
                <w:lang w:val="de-CH"/>
              </w:rPr>
              <w:t xml:space="preserve"> </w:t>
            </w:r>
            <w:r w:rsidR="00FF2E9F" w:rsidRPr="001A79B7">
              <w:rPr>
                <w:rStyle w:val="normaltextrun"/>
                <w:szCs w:val="20"/>
                <w:lang w:val="de-CH"/>
              </w:rPr>
              <w:t>und</w:t>
            </w:r>
            <w:r w:rsidR="00CE3BA5" w:rsidRPr="001A79B7">
              <w:rPr>
                <w:rStyle w:val="normaltextrun"/>
                <w:szCs w:val="20"/>
                <w:lang w:val="de-CH"/>
              </w:rPr>
              <w:t xml:space="preserve"> </w:t>
            </w:r>
            <w:r w:rsidR="00A2347A" w:rsidRPr="001A79B7">
              <w:rPr>
                <w:rStyle w:val="normaltextrun"/>
                <w:szCs w:val="20"/>
                <w:lang w:val="de-CH"/>
              </w:rPr>
              <w:t>O</w:t>
            </w:r>
            <w:r w:rsidR="00FF2E9F" w:rsidRPr="001A79B7">
              <w:rPr>
                <w:rStyle w:val="normaltextrun"/>
                <w:szCs w:val="20"/>
                <w:lang w:val="de-CH"/>
              </w:rPr>
              <w:t>mega Unterputzspülkästen mit 12 cm</w:t>
            </w:r>
            <w:r w:rsidR="00130FF2" w:rsidRPr="001A79B7">
              <w:rPr>
                <w:rStyle w:val="normaltextrun"/>
                <w:szCs w:val="20"/>
                <w:lang w:val="de-CH"/>
              </w:rPr>
              <w:t xml:space="preserve"> </w:t>
            </w:r>
            <w:r w:rsidR="00FF2E9F" w:rsidRPr="001A79B7">
              <w:rPr>
                <w:rStyle w:val="normaltextrun"/>
                <w:szCs w:val="20"/>
                <w:lang w:val="de-CH"/>
              </w:rPr>
              <w:t>integrierbar</w:t>
            </w:r>
            <w:r w:rsidR="00CA0C17" w:rsidRPr="001A79B7">
              <w:rPr>
                <w:rStyle w:val="normaltextrun"/>
                <w:szCs w:val="20"/>
                <w:lang w:val="de-CH"/>
              </w:rPr>
              <w:t xml:space="preserve"> </w:t>
            </w:r>
            <w:r w:rsidR="00CA0C17" w:rsidRPr="001A79B7">
              <w:rPr>
                <w:rStyle w:val="normaltextrun"/>
                <w:lang w:val="de-CH"/>
              </w:rPr>
              <w:t>ist</w:t>
            </w:r>
            <w:r w:rsidR="009C416C" w:rsidRPr="001A79B7">
              <w:rPr>
                <w:rStyle w:val="normaltextrun"/>
                <w:szCs w:val="20"/>
                <w:lang w:val="de-CH"/>
              </w:rPr>
              <w:t>.</w:t>
            </w:r>
            <w:r w:rsidR="00B47CDB">
              <w:rPr>
                <w:rStyle w:val="normaltextrun"/>
                <w:szCs w:val="20"/>
                <w:lang w:val="de-CH"/>
              </w:rPr>
              <w:br/>
            </w:r>
            <w:r w:rsidRPr="00A67148">
              <w:t>Foto: Geberit</w:t>
            </w:r>
          </w:p>
        </w:tc>
      </w:tr>
      <w:tr w:rsidR="008D2379" w14:paraId="3ACDC7C9" w14:textId="77777777" w:rsidTr="00B614C4">
        <w:tc>
          <w:tcPr>
            <w:tcW w:w="4429" w:type="dxa"/>
          </w:tcPr>
          <w:p w14:paraId="1B7F0B3B" w14:textId="3040A4DB" w:rsidR="00667922" w:rsidRDefault="009B58D0" w:rsidP="008C7724">
            <w:pPr>
              <w:spacing w:after="0" w:line="240" w:lineRule="auto"/>
              <w:rPr>
                <w:rStyle w:val="Fett"/>
                <w:b/>
              </w:rPr>
            </w:pPr>
            <w:r>
              <w:rPr>
                <w:b/>
                <w:noProof/>
                <w:sz w:val="16"/>
              </w:rPr>
              <w:drawing>
                <wp:anchor distT="0" distB="107950" distL="114300" distR="114300" simplePos="0" relativeHeight="251658241" behindDoc="1" locked="0" layoutInCell="1" allowOverlap="1" wp14:anchorId="3B0131C3" wp14:editId="339DF7BA">
                  <wp:simplePos x="0" y="0"/>
                  <wp:positionH relativeFrom="column">
                    <wp:posOffset>-65405</wp:posOffset>
                  </wp:positionH>
                  <wp:positionV relativeFrom="paragraph">
                    <wp:posOffset>1905</wp:posOffset>
                  </wp:positionV>
                  <wp:extent cx="2412000" cy="1607608"/>
                  <wp:effectExtent l="0" t="0" r="7620" b="0"/>
                  <wp:wrapTight wrapText="bothSides">
                    <wp:wrapPolygon edited="0">
                      <wp:start x="0" y="0"/>
                      <wp:lineTo x="0" y="21250"/>
                      <wp:lineTo x="21498" y="21250"/>
                      <wp:lineTo x="2149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3" cstate="screen">
                            <a:extLst>
                              <a:ext uri="{28A0092B-C50C-407E-A947-70E740481C1C}">
                                <a14:useLocalDpi xmlns:a14="http://schemas.microsoft.com/office/drawing/2010/main"/>
                              </a:ext>
                            </a:extLst>
                          </a:blip>
                          <a:stretch>
                            <a:fillRect/>
                          </a:stretch>
                        </pic:blipFill>
                        <pic:spPr>
                          <a:xfrm>
                            <a:off x="0" y="0"/>
                            <a:ext cx="2412000" cy="1607608"/>
                          </a:xfrm>
                          <a:prstGeom prst="rect">
                            <a:avLst/>
                          </a:prstGeom>
                        </pic:spPr>
                      </pic:pic>
                    </a:graphicData>
                  </a:graphic>
                  <wp14:sizeRelH relativeFrom="margin">
                    <wp14:pctWidth>0</wp14:pctWidth>
                  </wp14:sizeRelH>
                  <wp14:sizeRelV relativeFrom="margin">
                    <wp14:pctHeight>0</wp14:pctHeight>
                  </wp14:sizeRelV>
                </wp:anchor>
              </w:drawing>
            </w:r>
          </w:p>
        </w:tc>
        <w:tc>
          <w:tcPr>
            <w:tcW w:w="4915" w:type="dxa"/>
          </w:tcPr>
          <w:p w14:paraId="73DE8629" w14:textId="446F280D" w:rsidR="00667922" w:rsidRPr="009F0DC4" w:rsidRDefault="00F02D3B" w:rsidP="008C7724">
            <w:r w:rsidRPr="008348DA">
              <w:rPr>
                <w:b/>
                <w:bCs/>
              </w:rPr>
              <w:t>[</w:t>
            </w:r>
            <w:r w:rsidRPr="00FB0211">
              <w:rPr>
                <w:b/>
                <w:bCs/>
              </w:rPr>
              <w:t>Geberit</w:t>
            </w:r>
            <w:r>
              <w:rPr>
                <w:b/>
                <w:bCs/>
              </w:rPr>
              <w:t>_</w:t>
            </w:r>
            <w:r w:rsidRPr="00FB0211">
              <w:rPr>
                <w:b/>
                <w:bCs/>
              </w:rPr>
              <w:t>Infrarotfernbet</w:t>
            </w:r>
            <w:r>
              <w:rPr>
                <w:b/>
                <w:bCs/>
              </w:rPr>
              <w:t>ae</w:t>
            </w:r>
            <w:r w:rsidRPr="00FB0211">
              <w:rPr>
                <w:b/>
                <w:bCs/>
              </w:rPr>
              <w:t>tigung</w:t>
            </w:r>
            <w:r>
              <w:rPr>
                <w:b/>
                <w:bCs/>
              </w:rPr>
              <w:t>_</w:t>
            </w:r>
            <w:r w:rsidRPr="00FB0211">
              <w:rPr>
                <w:b/>
                <w:bCs/>
              </w:rPr>
              <w:t>Typ</w:t>
            </w:r>
            <w:r>
              <w:rPr>
                <w:b/>
                <w:bCs/>
              </w:rPr>
              <w:t>_</w:t>
            </w:r>
            <w:r w:rsidRPr="00FB0211">
              <w:rPr>
                <w:b/>
                <w:bCs/>
              </w:rPr>
              <w:t>10</w:t>
            </w:r>
            <w:r>
              <w:rPr>
                <w:b/>
                <w:bCs/>
              </w:rPr>
              <w:t>.jpg</w:t>
            </w:r>
            <w:r w:rsidRPr="008348DA">
              <w:rPr>
                <w:b/>
                <w:bCs/>
              </w:rPr>
              <w:t>]</w:t>
            </w:r>
            <w:r w:rsidR="00FF566D">
              <w:rPr>
                <w:b/>
                <w:bCs/>
              </w:rPr>
              <w:br/>
            </w:r>
            <w:r w:rsidR="00FF566D" w:rsidRPr="00D6478A">
              <w:t xml:space="preserve">Als Alternative zu einer Betätigungsplatte ermöglicht </w:t>
            </w:r>
            <w:r w:rsidR="0061024E">
              <w:t>der</w:t>
            </w:r>
            <w:r w:rsidR="00FF566D" w:rsidRPr="00D6478A">
              <w:t xml:space="preserve"> </w:t>
            </w:r>
            <w:r w:rsidR="00FF566D">
              <w:t xml:space="preserve">neue </w:t>
            </w:r>
            <w:r w:rsidR="00FF566D" w:rsidRPr="00D6478A">
              <w:t>Geberit</w:t>
            </w:r>
            <w:r w:rsidR="00D51382">
              <w:t xml:space="preserve"> Infrarottaster T</w:t>
            </w:r>
            <w:r w:rsidR="00FF566D" w:rsidRPr="00D6478A">
              <w:t>yp 10</w:t>
            </w:r>
            <w:r w:rsidR="003B2764">
              <w:t xml:space="preserve"> </w:t>
            </w:r>
            <w:r w:rsidR="009F0DC4">
              <w:t>–</w:t>
            </w:r>
            <w:r w:rsidR="003B2764">
              <w:t xml:space="preserve"> der</w:t>
            </w:r>
            <w:r w:rsidR="009F0DC4">
              <w:t xml:space="preserve"> mit einem maximalen Abstand zum Spülkasten von 1,7 m platziert werden kann –</w:t>
            </w:r>
            <w:r w:rsidR="00FF566D" w:rsidRPr="00D6478A">
              <w:t xml:space="preserve"> eine </w:t>
            </w:r>
            <w:r w:rsidR="00FF566D">
              <w:t>berührungslose Spülauslösung</w:t>
            </w:r>
            <w:r w:rsidR="002A2267">
              <w:t>.</w:t>
            </w:r>
            <w:r w:rsidR="002A2267">
              <w:br/>
            </w:r>
            <w:r w:rsidR="002A2267" w:rsidRPr="002A2267">
              <w:t>Foto: Geberit</w:t>
            </w:r>
          </w:p>
        </w:tc>
      </w:tr>
      <w:tr w:rsidR="008D2379" w14:paraId="149B4848" w14:textId="77777777" w:rsidTr="00B614C4">
        <w:tc>
          <w:tcPr>
            <w:tcW w:w="4429" w:type="dxa"/>
          </w:tcPr>
          <w:p w14:paraId="00B5947A" w14:textId="19E27399" w:rsidR="00667922" w:rsidRDefault="008D2379" w:rsidP="008C7724">
            <w:pPr>
              <w:spacing w:after="0" w:line="240" w:lineRule="auto"/>
              <w:rPr>
                <w:rStyle w:val="Fett"/>
                <w:b/>
              </w:rPr>
            </w:pPr>
            <w:r>
              <w:rPr>
                <w:b/>
                <w:noProof/>
                <w:sz w:val="16"/>
              </w:rPr>
              <w:lastRenderedPageBreak/>
              <w:drawing>
                <wp:anchor distT="0" distB="107950" distL="114300" distR="114300" simplePos="0" relativeHeight="251658240" behindDoc="1" locked="0" layoutInCell="1" allowOverlap="1" wp14:anchorId="1F796570" wp14:editId="1C2F3DFB">
                  <wp:simplePos x="0" y="0"/>
                  <wp:positionH relativeFrom="column">
                    <wp:posOffset>-65405</wp:posOffset>
                  </wp:positionH>
                  <wp:positionV relativeFrom="paragraph">
                    <wp:posOffset>1905</wp:posOffset>
                  </wp:positionV>
                  <wp:extent cx="1677757" cy="2520000"/>
                  <wp:effectExtent l="0" t="0" r="0" b="0"/>
                  <wp:wrapTight wrapText="bothSides">
                    <wp:wrapPolygon edited="0">
                      <wp:start x="0" y="0"/>
                      <wp:lineTo x="0" y="21393"/>
                      <wp:lineTo x="21338" y="21393"/>
                      <wp:lineTo x="21338" y="0"/>
                      <wp:lineTo x="0" y="0"/>
                    </wp:wrapPolygon>
                  </wp:wrapTight>
                  <wp:docPr id="5" name="Grafik 5" descr="Ein Bild, das Feue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Feuerzeu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677757" cy="2520000"/>
                          </a:xfrm>
                          <a:prstGeom prst="rect">
                            <a:avLst/>
                          </a:prstGeom>
                        </pic:spPr>
                      </pic:pic>
                    </a:graphicData>
                  </a:graphic>
                  <wp14:sizeRelH relativeFrom="margin">
                    <wp14:pctWidth>0</wp14:pctWidth>
                  </wp14:sizeRelH>
                  <wp14:sizeRelV relativeFrom="margin">
                    <wp14:pctHeight>0</wp14:pctHeight>
                  </wp14:sizeRelV>
                </wp:anchor>
              </w:drawing>
            </w:r>
          </w:p>
        </w:tc>
        <w:tc>
          <w:tcPr>
            <w:tcW w:w="4915" w:type="dxa"/>
          </w:tcPr>
          <w:p w14:paraId="510DAC64" w14:textId="699B16A2" w:rsidR="00667922" w:rsidRPr="008348DA" w:rsidRDefault="008D2379" w:rsidP="008C7724">
            <w:pPr>
              <w:rPr>
                <w:b/>
                <w:bCs/>
              </w:rPr>
            </w:pPr>
            <w:r w:rsidRPr="008348DA">
              <w:rPr>
                <w:b/>
                <w:bCs/>
              </w:rPr>
              <w:t>[Geberit_</w:t>
            </w:r>
            <w:r>
              <w:rPr>
                <w:b/>
                <w:bCs/>
              </w:rPr>
              <w:t>Spuelventil</w:t>
            </w:r>
            <w:r w:rsidR="00FD435C">
              <w:rPr>
                <w:b/>
                <w:bCs/>
              </w:rPr>
              <w:t>_Typ-212</w:t>
            </w:r>
            <w:r w:rsidRPr="008348DA">
              <w:rPr>
                <w:b/>
                <w:bCs/>
              </w:rPr>
              <w:t>.jpg]</w:t>
            </w:r>
            <w:r w:rsidR="00E94623">
              <w:rPr>
                <w:b/>
                <w:bCs/>
              </w:rPr>
              <w:br/>
            </w:r>
            <w:r w:rsidR="00E94623" w:rsidRPr="009621D2">
              <w:rPr>
                <w:bCs/>
              </w:rPr>
              <w:t>Ab April 2022 wird das Spülventil Typ 212 für den Sigma</w:t>
            </w:r>
            <w:r w:rsidR="00E94623">
              <w:rPr>
                <w:bCs/>
              </w:rPr>
              <w:t xml:space="preserve"> </w:t>
            </w:r>
            <w:r w:rsidR="00E94623" w:rsidRPr="009621D2">
              <w:rPr>
                <w:bCs/>
              </w:rPr>
              <w:t>Unterputz</w:t>
            </w:r>
            <w:r w:rsidR="00E94623">
              <w:rPr>
                <w:bCs/>
              </w:rPr>
              <w:t>s</w:t>
            </w:r>
            <w:r w:rsidR="00E94623" w:rsidRPr="009621D2">
              <w:rPr>
                <w:bCs/>
              </w:rPr>
              <w:t>pülkasten erhältlich sein</w:t>
            </w:r>
            <w:r w:rsidR="00E94623">
              <w:rPr>
                <w:bCs/>
              </w:rPr>
              <w:t>.</w:t>
            </w:r>
            <w:r w:rsidR="00E94623" w:rsidRPr="009621D2">
              <w:rPr>
                <w:bCs/>
              </w:rPr>
              <w:t xml:space="preserve"> Die Vorzüge des kleinen und kompakten Spülventils sind der einfache Ein- und Ausbau sowie die vielseitigen Einstellmöglichkeiten.</w:t>
            </w:r>
            <w:r w:rsidR="00F02D3B">
              <w:rPr>
                <w:bCs/>
              </w:rPr>
              <w:br/>
              <w:t>Foto: Geberit</w:t>
            </w:r>
          </w:p>
        </w:tc>
      </w:tr>
      <w:tr w:rsidR="008D2379" w14:paraId="6721B27D" w14:textId="77777777" w:rsidTr="00B614C4">
        <w:tc>
          <w:tcPr>
            <w:tcW w:w="4429" w:type="dxa"/>
          </w:tcPr>
          <w:p w14:paraId="07945CF3" w14:textId="16570A0A" w:rsidR="00667922" w:rsidRDefault="00E56957" w:rsidP="008C7724">
            <w:pPr>
              <w:spacing w:after="0" w:line="240" w:lineRule="auto"/>
              <w:rPr>
                <w:rStyle w:val="Fett"/>
                <w:b/>
              </w:rPr>
            </w:pPr>
            <w:r>
              <w:rPr>
                <w:noProof/>
              </w:rPr>
              <w:drawing>
                <wp:anchor distT="0" distB="107950" distL="114300" distR="114300" simplePos="0" relativeHeight="251658244" behindDoc="1" locked="0" layoutInCell="1" allowOverlap="1" wp14:anchorId="5DC97917" wp14:editId="088D92CC">
                  <wp:simplePos x="1149350" y="4749800"/>
                  <wp:positionH relativeFrom="column">
                    <wp:align>left</wp:align>
                  </wp:positionH>
                  <wp:positionV relativeFrom="page">
                    <wp:align>top</wp:align>
                  </wp:positionV>
                  <wp:extent cx="2412000" cy="1609200"/>
                  <wp:effectExtent l="0" t="0" r="7620" b="0"/>
                  <wp:wrapTight wrapText="bothSides">
                    <wp:wrapPolygon edited="0">
                      <wp:start x="0" y="0"/>
                      <wp:lineTo x="0" y="21225"/>
                      <wp:lineTo x="21498" y="21225"/>
                      <wp:lineTo x="2149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412000" cy="160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15" w:type="dxa"/>
          </w:tcPr>
          <w:p w14:paraId="61BE9331" w14:textId="3DAEDF87" w:rsidR="00667922" w:rsidRPr="008642CC" w:rsidRDefault="008D2379" w:rsidP="008C7724">
            <w:pPr>
              <w:rPr>
                <w:b/>
                <w:bCs/>
                <w:highlight w:val="yellow"/>
              </w:rPr>
            </w:pPr>
            <w:r w:rsidRPr="000B293F">
              <w:rPr>
                <w:b/>
                <w:bCs/>
              </w:rPr>
              <w:t>[</w:t>
            </w:r>
            <w:r w:rsidRPr="001A79B7">
              <w:rPr>
                <w:b/>
                <w:bCs/>
              </w:rPr>
              <w:t>Geberit_Hygienespuelmodul_Interva</w:t>
            </w:r>
            <w:r w:rsidR="00371DA5" w:rsidRPr="001A79B7">
              <w:rPr>
                <w:b/>
                <w:bCs/>
              </w:rPr>
              <w:t>l</w:t>
            </w:r>
            <w:r w:rsidRPr="001A79B7">
              <w:rPr>
                <w:b/>
                <w:bCs/>
              </w:rPr>
              <w:t>l</w:t>
            </w:r>
            <w:r w:rsidR="003F10B9" w:rsidRPr="001A79B7">
              <w:rPr>
                <w:b/>
                <w:bCs/>
              </w:rPr>
              <w:t>_1</w:t>
            </w:r>
            <w:r w:rsidRPr="001A79B7">
              <w:rPr>
                <w:b/>
                <w:bCs/>
              </w:rPr>
              <w:t>.jpg]</w:t>
            </w:r>
            <w:r w:rsidR="00120890" w:rsidRPr="001A79B7">
              <w:rPr>
                <w:b/>
                <w:bCs/>
              </w:rPr>
              <w:br/>
            </w:r>
            <w:r w:rsidR="004623EE" w:rsidRPr="001A79B7">
              <w:t xml:space="preserve">Das </w:t>
            </w:r>
            <w:r w:rsidR="004623EE" w:rsidRPr="00827BFD">
              <w:t xml:space="preserve">neue </w:t>
            </w:r>
            <w:r w:rsidR="001E2DA2" w:rsidRPr="00827BFD">
              <w:t xml:space="preserve">Geberit </w:t>
            </w:r>
            <w:r w:rsidR="004623EE" w:rsidRPr="00827BFD">
              <w:t>Hygienespülmodul Intervall tauscht das Wasser der Kalt</w:t>
            </w:r>
            <w:r w:rsidR="004623EE" w:rsidRPr="001A79B7">
              <w:t>wasserleitung in regelmäßigen Abständen aus.</w:t>
            </w:r>
            <w:r w:rsidR="00120890" w:rsidRPr="001A79B7">
              <w:br/>
              <w:t>Foto: Geberit</w:t>
            </w:r>
          </w:p>
        </w:tc>
      </w:tr>
      <w:tr w:rsidR="003F10B9" w14:paraId="39188B2E" w14:textId="77777777" w:rsidTr="00B614C4">
        <w:tc>
          <w:tcPr>
            <w:tcW w:w="4429" w:type="dxa"/>
          </w:tcPr>
          <w:p w14:paraId="0AC5B3C6" w14:textId="1581E76E" w:rsidR="003F10B9" w:rsidRDefault="005E0C6F" w:rsidP="003F10B9">
            <w:pPr>
              <w:spacing w:after="0" w:line="240" w:lineRule="auto"/>
              <w:rPr>
                <w:rStyle w:val="Fett"/>
                <w:b/>
              </w:rPr>
            </w:pPr>
            <w:r>
              <w:rPr>
                <w:noProof/>
              </w:rPr>
              <w:drawing>
                <wp:anchor distT="0" distB="107950" distL="114300" distR="114300" simplePos="0" relativeHeight="251660292" behindDoc="1" locked="0" layoutInCell="1" allowOverlap="1" wp14:anchorId="49C9E628" wp14:editId="612D4327">
                  <wp:simplePos x="1152525" y="2133600"/>
                  <wp:positionH relativeFrom="column">
                    <wp:align>left</wp:align>
                  </wp:positionH>
                  <wp:positionV relativeFrom="page">
                    <wp:align>top</wp:align>
                  </wp:positionV>
                  <wp:extent cx="1734506" cy="2520000"/>
                  <wp:effectExtent l="0" t="0" r="0" b="0"/>
                  <wp:wrapTight wrapText="bothSides">
                    <wp:wrapPolygon edited="0">
                      <wp:start x="0" y="0"/>
                      <wp:lineTo x="0" y="21393"/>
                      <wp:lineTo x="21355" y="21393"/>
                      <wp:lineTo x="21355"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734506" cy="25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15" w:type="dxa"/>
          </w:tcPr>
          <w:p w14:paraId="5D8E59D1" w14:textId="03E59084" w:rsidR="003F10B9" w:rsidRPr="008642CC" w:rsidRDefault="003F10B9" w:rsidP="003F10B9">
            <w:pPr>
              <w:rPr>
                <w:b/>
                <w:bCs/>
                <w:highlight w:val="yellow"/>
              </w:rPr>
            </w:pPr>
            <w:r w:rsidRPr="000B293F">
              <w:rPr>
                <w:b/>
                <w:bCs/>
              </w:rPr>
              <w:t>[Geberit_Hygienespuelmodul_Intervall_</w:t>
            </w:r>
            <w:r w:rsidR="00DA018F" w:rsidRPr="000B293F">
              <w:rPr>
                <w:b/>
                <w:bCs/>
              </w:rPr>
              <w:t>2</w:t>
            </w:r>
            <w:r w:rsidRPr="000B293F">
              <w:rPr>
                <w:b/>
                <w:bCs/>
              </w:rPr>
              <w:t>.jpg]</w:t>
            </w:r>
            <w:r w:rsidRPr="000B293F">
              <w:rPr>
                <w:b/>
                <w:bCs/>
              </w:rPr>
              <w:br/>
            </w:r>
            <w:r w:rsidRPr="000B293F">
              <w:t>Der Einbau der Spüleinheit erfolgt über die Serviceöffnung direkt im Spülkasten und ist in wenigen Schritten vollzogen. Dabei muss lediglich die alte Einheit ausgebaut und die neue eingesetzt werden.</w:t>
            </w:r>
            <w:r w:rsidRPr="000B293F">
              <w:br/>
              <w:t>Foto: Geberit</w:t>
            </w:r>
          </w:p>
        </w:tc>
      </w:tr>
    </w:tbl>
    <w:p w14:paraId="7BE92100" w14:textId="77777777" w:rsidR="002B73D4" w:rsidRDefault="002B73D4" w:rsidP="00085424">
      <w:pPr>
        <w:spacing w:after="0" w:line="240" w:lineRule="auto"/>
      </w:pPr>
    </w:p>
    <w:p w14:paraId="641E5B16" w14:textId="77777777" w:rsidR="002B73D4" w:rsidRDefault="002B73D4" w:rsidP="00085424">
      <w:pPr>
        <w:spacing w:after="0" w:line="240" w:lineRule="auto"/>
      </w:pPr>
    </w:p>
    <w:p w14:paraId="3B9F0393" w14:textId="77777777" w:rsidR="00BD0E90" w:rsidRPr="004037EF" w:rsidRDefault="00BD0E90"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2BB8696" w:rsidR="00F02A16" w:rsidRPr="004037EF" w:rsidRDefault="00CC6242" w:rsidP="00055A5C">
      <w:pPr>
        <w:pStyle w:val="Boilerpatebold"/>
        <w:rPr>
          <w:rStyle w:val="Fett"/>
          <w:b w:val="0"/>
        </w:rPr>
      </w:pPr>
      <w:r w:rsidRPr="004037EF">
        <w:rPr>
          <w:rStyle w:val="Fett"/>
          <w:b w:val="0"/>
        </w:rPr>
        <w:lastRenderedPageBreak/>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7326DA">
        <w:rPr>
          <w:rStyle w:val="Fett"/>
          <w:b w:val="0"/>
        </w:rPr>
        <w:t>Filippo Corsani, Katrin Bühner</w:t>
      </w:r>
      <w:r w:rsidR="007326DA">
        <w:rPr>
          <w:rStyle w:val="Fett"/>
          <w:b w:val="0"/>
        </w:rPr>
        <w:br/>
      </w:r>
      <w:r w:rsidR="00AB7E1B" w:rsidRPr="004037EF">
        <w:rPr>
          <w:rStyle w:val="Fett"/>
          <w:b w:val="0"/>
        </w:rPr>
        <w:t>Tel. +4</w:t>
      </w:r>
      <w:r w:rsidRPr="004037EF">
        <w:rPr>
          <w:rStyle w:val="Fett"/>
          <w:b w:val="0"/>
        </w:rPr>
        <w:t>9</w:t>
      </w:r>
      <w:r w:rsidR="00AB7E1B" w:rsidRPr="004037EF">
        <w:rPr>
          <w:rStyle w:val="Fett"/>
          <w:b w:val="0"/>
        </w:rPr>
        <w:t xml:space="preserve"> (0)</w:t>
      </w:r>
      <w:r w:rsidRPr="004037EF">
        <w:rPr>
          <w:rStyle w:val="Fett"/>
          <w:b w:val="0"/>
        </w:rPr>
        <w:t>711 92545-</w:t>
      </w:r>
      <w:r w:rsidR="007326DA">
        <w:rPr>
          <w:rStyle w:val="Fett"/>
          <w:b w:val="0"/>
        </w:rPr>
        <w:t>2</w:t>
      </w:r>
      <w:r w:rsidRPr="004037EF">
        <w:rPr>
          <w:rStyle w:val="Fett"/>
          <w:b w:val="0"/>
        </w:rPr>
        <w:t>1</w:t>
      </w:r>
      <w:r w:rsidR="006E5E17" w:rsidRPr="004037EF">
        <w:rPr>
          <w:rStyle w:val="Fett"/>
          <w:b w:val="0"/>
        </w:rPr>
        <w:t>7</w:t>
      </w:r>
    </w:p>
    <w:p w14:paraId="740EE9C4" w14:textId="0E88D87D" w:rsidR="00CC6242" w:rsidRPr="004037EF" w:rsidRDefault="00CC6242" w:rsidP="00055A5C">
      <w:pPr>
        <w:pStyle w:val="Boilerpatebold"/>
        <w:rPr>
          <w:rStyle w:val="Fett"/>
          <w:b w:val="0"/>
        </w:rPr>
      </w:pPr>
      <w:r w:rsidRPr="004037EF">
        <w:rPr>
          <w:rStyle w:val="Fett"/>
          <w:b w:val="0"/>
        </w:rPr>
        <w:t xml:space="preserve">Mail: </w:t>
      </w:r>
      <w:r w:rsidR="007326DA">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14B61192" w14:textId="77777777" w:rsidR="00420B0E" w:rsidRDefault="00420B0E" w:rsidP="00420B0E">
      <w:pPr>
        <w:kinsoku w:val="0"/>
        <w:overflowPunct w:val="0"/>
        <w:spacing w:before="2" w:line="276" w:lineRule="auto"/>
        <w:textAlignment w:val="baseline"/>
        <w:rPr>
          <w:b/>
          <w:bCs/>
        </w:rPr>
      </w:pPr>
      <w:r w:rsidRPr="0BDCB86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450E36D" w14:textId="77D3D598" w:rsidR="006B47B6" w:rsidRPr="005E5BE3" w:rsidRDefault="006B47B6" w:rsidP="00420B0E">
      <w:pPr>
        <w:kinsoku w:val="0"/>
        <w:overflowPunct w:val="0"/>
        <w:spacing w:before="2" w:line="276" w:lineRule="auto"/>
        <w:textAlignment w:val="baseline"/>
        <w:rPr>
          <w:sz w:val="16"/>
          <w:szCs w:val="16"/>
        </w:rPr>
      </w:pPr>
    </w:p>
    <w:sectPr w:rsidR="006B47B6" w:rsidRPr="005E5BE3">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D1DBF" w14:textId="77777777" w:rsidR="00CF5C72" w:rsidRDefault="00CF5C72" w:rsidP="00C0638B">
      <w:r>
        <w:separator/>
      </w:r>
    </w:p>
  </w:endnote>
  <w:endnote w:type="continuationSeparator" w:id="0">
    <w:p w14:paraId="6F04A98B" w14:textId="77777777" w:rsidR="00CF5C72" w:rsidRDefault="00CF5C72" w:rsidP="00C0638B">
      <w:r>
        <w:continuationSeparator/>
      </w:r>
    </w:p>
  </w:endnote>
  <w:endnote w:type="continuationNotice" w:id="1">
    <w:p w14:paraId="2C2F729B" w14:textId="77777777" w:rsidR="00CF5C72" w:rsidRDefault="00CF5C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F1D5" w14:textId="77777777" w:rsidR="00CF5C72" w:rsidRDefault="00CF5C72" w:rsidP="00C0638B">
      <w:r>
        <w:separator/>
      </w:r>
    </w:p>
  </w:footnote>
  <w:footnote w:type="continuationSeparator" w:id="0">
    <w:p w14:paraId="7001FBEE" w14:textId="77777777" w:rsidR="00CF5C72" w:rsidRDefault="00CF5C72" w:rsidP="00C0638B">
      <w:r>
        <w:continuationSeparator/>
      </w:r>
    </w:p>
  </w:footnote>
  <w:footnote w:type="continuationNotice" w:id="1">
    <w:p w14:paraId="6206FF44" w14:textId="77777777" w:rsidR="00CF5C72" w:rsidRDefault="00CF5C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FE57B0"/>
    <w:multiLevelType w:val="hybridMultilevel"/>
    <w:tmpl w:val="355EA264"/>
    <w:lvl w:ilvl="0" w:tplc="A04E61B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D06A4"/>
    <w:multiLevelType w:val="hybridMultilevel"/>
    <w:tmpl w:val="6D1A2082"/>
    <w:lvl w:ilvl="0" w:tplc="1A5EE2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E62AC4"/>
    <w:multiLevelType w:val="hybridMultilevel"/>
    <w:tmpl w:val="D2AA6370"/>
    <w:lvl w:ilvl="0" w:tplc="60007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E044D6"/>
    <w:multiLevelType w:val="hybridMultilevel"/>
    <w:tmpl w:val="21EE2674"/>
    <w:lvl w:ilvl="0" w:tplc="1128923A">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10"/>
  </w:num>
  <w:num w:numId="6">
    <w:abstractNumId w:val="3"/>
  </w:num>
  <w:num w:numId="7">
    <w:abstractNumId w:val="5"/>
  </w:num>
  <w:num w:numId="8">
    <w:abstractNumId w:val="7"/>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001"/>
    <w:rsid w:val="00004A20"/>
    <w:rsid w:val="00004D3E"/>
    <w:rsid w:val="00006036"/>
    <w:rsid w:val="00006AC1"/>
    <w:rsid w:val="00007149"/>
    <w:rsid w:val="000071CF"/>
    <w:rsid w:val="00007636"/>
    <w:rsid w:val="00014B8E"/>
    <w:rsid w:val="00017185"/>
    <w:rsid w:val="000230B9"/>
    <w:rsid w:val="00023602"/>
    <w:rsid w:val="00026415"/>
    <w:rsid w:val="000273FE"/>
    <w:rsid w:val="0003118B"/>
    <w:rsid w:val="00031FB8"/>
    <w:rsid w:val="00033BB8"/>
    <w:rsid w:val="00035FA3"/>
    <w:rsid w:val="000435CF"/>
    <w:rsid w:val="000436C9"/>
    <w:rsid w:val="00044480"/>
    <w:rsid w:val="00044D4E"/>
    <w:rsid w:val="00045C33"/>
    <w:rsid w:val="00047408"/>
    <w:rsid w:val="000501B5"/>
    <w:rsid w:val="00052DF8"/>
    <w:rsid w:val="00054F16"/>
    <w:rsid w:val="00055A5C"/>
    <w:rsid w:val="00055C2E"/>
    <w:rsid w:val="00057B17"/>
    <w:rsid w:val="000628BD"/>
    <w:rsid w:val="00063A9A"/>
    <w:rsid w:val="000649E4"/>
    <w:rsid w:val="00065EBD"/>
    <w:rsid w:val="000666D5"/>
    <w:rsid w:val="00067727"/>
    <w:rsid w:val="0007028A"/>
    <w:rsid w:val="000707F6"/>
    <w:rsid w:val="00070830"/>
    <w:rsid w:val="00070B18"/>
    <w:rsid w:val="0007243A"/>
    <w:rsid w:val="00072D66"/>
    <w:rsid w:val="0007335F"/>
    <w:rsid w:val="000738CF"/>
    <w:rsid w:val="00073E45"/>
    <w:rsid w:val="0007539F"/>
    <w:rsid w:val="00076A04"/>
    <w:rsid w:val="00076CF1"/>
    <w:rsid w:val="00084B16"/>
    <w:rsid w:val="00085292"/>
    <w:rsid w:val="00085424"/>
    <w:rsid w:val="0008697F"/>
    <w:rsid w:val="00087356"/>
    <w:rsid w:val="000877A9"/>
    <w:rsid w:val="00090198"/>
    <w:rsid w:val="0009118C"/>
    <w:rsid w:val="000912B7"/>
    <w:rsid w:val="0009294D"/>
    <w:rsid w:val="000938B9"/>
    <w:rsid w:val="00095958"/>
    <w:rsid w:val="0009617A"/>
    <w:rsid w:val="00096B04"/>
    <w:rsid w:val="00096E28"/>
    <w:rsid w:val="000977A7"/>
    <w:rsid w:val="000A0DF8"/>
    <w:rsid w:val="000A20E7"/>
    <w:rsid w:val="000A2B63"/>
    <w:rsid w:val="000A2D58"/>
    <w:rsid w:val="000A2D73"/>
    <w:rsid w:val="000A46CD"/>
    <w:rsid w:val="000A6827"/>
    <w:rsid w:val="000A7415"/>
    <w:rsid w:val="000B0B63"/>
    <w:rsid w:val="000B1C5E"/>
    <w:rsid w:val="000B293F"/>
    <w:rsid w:val="000B31E2"/>
    <w:rsid w:val="000B5A59"/>
    <w:rsid w:val="000B5D29"/>
    <w:rsid w:val="000B6BA6"/>
    <w:rsid w:val="000C00E8"/>
    <w:rsid w:val="000C0132"/>
    <w:rsid w:val="000C0575"/>
    <w:rsid w:val="000C184A"/>
    <w:rsid w:val="000C1D42"/>
    <w:rsid w:val="000C1F40"/>
    <w:rsid w:val="000C1FCB"/>
    <w:rsid w:val="000C34FB"/>
    <w:rsid w:val="000C3D80"/>
    <w:rsid w:val="000C7746"/>
    <w:rsid w:val="000D0825"/>
    <w:rsid w:val="000D0E6E"/>
    <w:rsid w:val="000D1568"/>
    <w:rsid w:val="000D2273"/>
    <w:rsid w:val="000D2A16"/>
    <w:rsid w:val="000D683D"/>
    <w:rsid w:val="000E1440"/>
    <w:rsid w:val="000E2692"/>
    <w:rsid w:val="000E3044"/>
    <w:rsid w:val="000E42EF"/>
    <w:rsid w:val="000E4EC4"/>
    <w:rsid w:val="000F081A"/>
    <w:rsid w:val="000F1B74"/>
    <w:rsid w:val="000F3CAC"/>
    <w:rsid w:val="000F59F1"/>
    <w:rsid w:val="000F5CB6"/>
    <w:rsid w:val="000F69A3"/>
    <w:rsid w:val="000F6A6E"/>
    <w:rsid w:val="000F6BD5"/>
    <w:rsid w:val="000F749D"/>
    <w:rsid w:val="00100EB6"/>
    <w:rsid w:val="00102416"/>
    <w:rsid w:val="001026B9"/>
    <w:rsid w:val="00102CD1"/>
    <w:rsid w:val="00103709"/>
    <w:rsid w:val="00104A11"/>
    <w:rsid w:val="00105223"/>
    <w:rsid w:val="0010640E"/>
    <w:rsid w:val="0011200D"/>
    <w:rsid w:val="00113DEC"/>
    <w:rsid w:val="00120890"/>
    <w:rsid w:val="00120AF2"/>
    <w:rsid w:val="00120FA7"/>
    <w:rsid w:val="001218C1"/>
    <w:rsid w:val="00122280"/>
    <w:rsid w:val="00126269"/>
    <w:rsid w:val="001265FF"/>
    <w:rsid w:val="00127CF6"/>
    <w:rsid w:val="00130FF2"/>
    <w:rsid w:val="0013130F"/>
    <w:rsid w:val="0013303F"/>
    <w:rsid w:val="001359BB"/>
    <w:rsid w:val="001362ED"/>
    <w:rsid w:val="00136CA5"/>
    <w:rsid w:val="00137250"/>
    <w:rsid w:val="00137C2A"/>
    <w:rsid w:val="00145EEF"/>
    <w:rsid w:val="00146652"/>
    <w:rsid w:val="001507F4"/>
    <w:rsid w:val="001508E5"/>
    <w:rsid w:val="00150B67"/>
    <w:rsid w:val="00150D35"/>
    <w:rsid w:val="00152146"/>
    <w:rsid w:val="0015394B"/>
    <w:rsid w:val="00154E13"/>
    <w:rsid w:val="00155FF3"/>
    <w:rsid w:val="00160374"/>
    <w:rsid w:val="00160863"/>
    <w:rsid w:val="001631B0"/>
    <w:rsid w:val="0016327B"/>
    <w:rsid w:val="00163AA8"/>
    <w:rsid w:val="00163B4B"/>
    <w:rsid w:val="001666AB"/>
    <w:rsid w:val="00171864"/>
    <w:rsid w:val="00172AF8"/>
    <w:rsid w:val="0017569E"/>
    <w:rsid w:val="0017718E"/>
    <w:rsid w:val="0018186A"/>
    <w:rsid w:val="00182035"/>
    <w:rsid w:val="00182340"/>
    <w:rsid w:val="001828EB"/>
    <w:rsid w:val="001831EE"/>
    <w:rsid w:val="00183A9C"/>
    <w:rsid w:val="00183BFC"/>
    <w:rsid w:val="00183E2A"/>
    <w:rsid w:val="00183EA8"/>
    <w:rsid w:val="001859B6"/>
    <w:rsid w:val="00187D2C"/>
    <w:rsid w:val="00190F8C"/>
    <w:rsid w:val="00191A7E"/>
    <w:rsid w:val="00191CD9"/>
    <w:rsid w:val="00193C27"/>
    <w:rsid w:val="001952E0"/>
    <w:rsid w:val="00197748"/>
    <w:rsid w:val="001A00B2"/>
    <w:rsid w:val="001A014F"/>
    <w:rsid w:val="001A0316"/>
    <w:rsid w:val="001A164B"/>
    <w:rsid w:val="001A187F"/>
    <w:rsid w:val="001A27AB"/>
    <w:rsid w:val="001A2CAE"/>
    <w:rsid w:val="001A3CD8"/>
    <w:rsid w:val="001A3D0A"/>
    <w:rsid w:val="001A4321"/>
    <w:rsid w:val="001A5547"/>
    <w:rsid w:val="001A5E6F"/>
    <w:rsid w:val="001A79B7"/>
    <w:rsid w:val="001B06E1"/>
    <w:rsid w:val="001B14CA"/>
    <w:rsid w:val="001B561C"/>
    <w:rsid w:val="001B7B1D"/>
    <w:rsid w:val="001C23E4"/>
    <w:rsid w:val="001C2508"/>
    <w:rsid w:val="001C31D5"/>
    <w:rsid w:val="001C544F"/>
    <w:rsid w:val="001C6A70"/>
    <w:rsid w:val="001D0A7F"/>
    <w:rsid w:val="001D28E6"/>
    <w:rsid w:val="001D359D"/>
    <w:rsid w:val="001D518D"/>
    <w:rsid w:val="001D67CA"/>
    <w:rsid w:val="001E082C"/>
    <w:rsid w:val="001E0B56"/>
    <w:rsid w:val="001E18DB"/>
    <w:rsid w:val="001E2DA2"/>
    <w:rsid w:val="001E4148"/>
    <w:rsid w:val="001E5F11"/>
    <w:rsid w:val="001E74DD"/>
    <w:rsid w:val="001F0F8D"/>
    <w:rsid w:val="001F1BAA"/>
    <w:rsid w:val="001F221E"/>
    <w:rsid w:val="001F4E39"/>
    <w:rsid w:val="00200DC1"/>
    <w:rsid w:val="00203563"/>
    <w:rsid w:val="00204CCF"/>
    <w:rsid w:val="00206C7C"/>
    <w:rsid w:val="0020728A"/>
    <w:rsid w:val="00207636"/>
    <w:rsid w:val="00207B79"/>
    <w:rsid w:val="002122B9"/>
    <w:rsid w:val="00212A14"/>
    <w:rsid w:val="00213B22"/>
    <w:rsid w:val="0021427B"/>
    <w:rsid w:val="002151C8"/>
    <w:rsid w:val="002176F2"/>
    <w:rsid w:val="0022087C"/>
    <w:rsid w:val="00220CA5"/>
    <w:rsid w:val="002211CE"/>
    <w:rsid w:val="00221B30"/>
    <w:rsid w:val="00221C19"/>
    <w:rsid w:val="002232B3"/>
    <w:rsid w:val="002234D2"/>
    <w:rsid w:val="00225B54"/>
    <w:rsid w:val="00225C5E"/>
    <w:rsid w:val="00226C9D"/>
    <w:rsid w:val="00227817"/>
    <w:rsid w:val="00231637"/>
    <w:rsid w:val="00232FBA"/>
    <w:rsid w:val="002354AE"/>
    <w:rsid w:val="002378E4"/>
    <w:rsid w:val="002403F9"/>
    <w:rsid w:val="0024228F"/>
    <w:rsid w:val="00243DCB"/>
    <w:rsid w:val="00244B74"/>
    <w:rsid w:val="00246C3B"/>
    <w:rsid w:val="00250794"/>
    <w:rsid w:val="00253402"/>
    <w:rsid w:val="002534F0"/>
    <w:rsid w:val="00254AAB"/>
    <w:rsid w:val="0025525C"/>
    <w:rsid w:val="00256958"/>
    <w:rsid w:val="00256BC4"/>
    <w:rsid w:val="00262193"/>
    <w:rsid w:val="0026367A"/>
    <w:rsid w:val="00265178"/>
    <w:rsid w:val="0026661D"/>
    <w:rsid w:val="00266D43"/>
    <w:rsid w:val="00267227"/>
    <w:rsid w:val="00270527"/>
    <w:rsid w:val="002710A1"/>
    <w:rsid w:val="0027304F"/>
    <w:rsid w:val="002731F7"/>
    <w:rsid w:val="00274BB0"/>
    <w:rsid w:val="0027782E"/>
    <w:rsid w:val="002811C0"/>
    <w:rsid w:val="0028343A"/>
    <w:rsid w:val="00287544"/>
    <w:rsid w:val="00287E64"/>
    <w:rsid w:val="002909BE"/>
    <w:rsid w:val="002911A1"/>
    <w:rsid w:val="00291465"/>
    <w:rsid w:val="002916A7"/>
    <w:rsid w:val="00293C62"/>
    <w:rsid w:val="00294B14"/>
    <w:rsid w:val="002966C2"/>
    <w:rsid w:val="00296795"/>
    <w:rsid w:val="00296911"/>
    <w:rsid w:val="00297459"/>
    <w:rsid w:val="0029772E"/>
    <w:rsid w:val="002A098F"/>
    <w:rsid w:val="002A2267"/>
    <w:rsid w:val="002A2B4A"/>
    <w:rsid w:val="002A569F"/>
    <w:rsid w:val="002A68E4"/>
    <w:rsid w:val="002A7035"/>
    <w:rsid w:val="002B25B6"/>
    <w:rsid w:val="002B285A"/>
    <w:rsid w:val="002B3D8F"/>
    <w:rsid w:val="002B4364"/>
    <w:rsid w:val="002B6538"/>
    <w:rsid w:val="002B73D4"/>
    <w:rsid w:val="002B766B"/>
    <w:rsid w:val="002B7B0D"/>
    <w:rsid w:val="002C0B73"/>
    <w:rsid w:val="002C1998"/>
    <w:rsid w:val="002C2DDE"/>
    <w:rsid w:val="002C35E9"/>
    <w:rsid w:val="002C3FF6"/>
    <w:rsid w:val="002C5A39"/>
    <w:rsid w:val="002C6CEE"/>
    <w:rsid w:val="002D0013"/>
    <w:rsid w:val="002D07E9"/>
    <w:rsid w:val="002D1518"/>
    <w:rsid w:val="002D1E3A"/>
    <w:rsid w:val="002D429A"/>
    <w:rsid w:val="002D5B20"/>
    <w:rsid w:val="002D5E34"/>
    <w:rsid w:val="002D5E61"/>
    <w:rsid w:val="002D5ED3"/>
    <w:rsid w:val="002D71A8"/>
    <w:rsid w:val="002E4397"/>
    <w:rsid w:val="002E50A4"/>
    <w:rsid w:val="002E766C"/>
    <w:rsid w:val="002F0FAF"/>
    <w:rsid w:val="002F11DB"/>
    <w:rsid w:val="002F1E26"/>
    <w:rsid w:val="002F2F6F"/>
    <w:rsid w:val="002F31DD"/>
    <w:rsid w:val="002F3832"/>
    <w:rsid w:val="002F4E16"/>
    <w:rsid w:val="002F66D6"/>
    <w:rsid w:val="002F6BC3"/>
    <w:rsid w:val="002F6F7F"/>
    <w:rsid w:val="0030212C"/>
    <w:rsid w:val="00303B05"/>
    <w:rsid w:val="00305C12"/>
    <w:rsid w:val="0030682A"/>
    <w:rsid w:val="003077CA"/>
    <w:rsid w:val="003107BA"/>
    <w:rsid w:val="00311832"/>
    <w:rsid w:val="00315AE3"/>
    <w:rsid w:val="00316ADF"/>
    <w:rsid w:val="00317B57"/>
    <w:rsid w:val="003240E8"/>
    <w:rsid w:val="00330216"/>
    <w:rsid w:val="00332870"/>
    <w:rsid w:val="003338B3"/>
    <w:rsid w:val="00333D36"/>
    <w:rsid w:val="00334C49"/>
    <w:rsid w:val="00334C92"/>
    <w:rsid w:val="003351CE"/>
    <w:rsid w:val="003368CA"/>
    <w:rsid w:val="00337657"/>
    <w:rsid w:val="00337817"/>
    <w:rsid w:val="00340BEA"/>
    <w:rsid w:val="0034154B"/>
    <w:rsid w:val="00342C54"/>
    <w:rsid w:val="00342DE0"/>
    <w:rsid w:val="003439FC"/>
    <w:rsid w:val="00345DAC"/>
    <w:rsid w:val="00351289"/>
    <w:rsid w:val="00353E2B"/>
    <w:rsid w:val="00354848"/>
    <w:rsid w:val="0035488D"/>
    <w:rsid w:val="003552AD"/>
    <w:rsid w:val="0035586D"/>
    <w:rsid w:val="003602ED"/>
    <w:rsid w:val="00362553"/>
    <w:rsid w:val="00363C2A"/>
    <w:rsid w:val="00365FEE"/>
    <w:rsid w:val="00370A26"/>
    <w:rsid w:val="00371DA5"/>
    <w:rsid w:val="00373AA0"/>
    <w:rsid w:val="00374C82"/>
    <w:rsid w:val="00374FDB"/>
    <w:rsid w:val="00375CB9"/>
    <w:rsid w:val="003760E8"/>
    <w:rsid w:val="00381333"/>
    <w:rsid w:val="00381F40"/>
    <w:rsid w:val="00383AC5"/>
    <w:rsid w:val="00387071"/>
    <w:rsid w:val="0039283A"/>
    <w:rsid w:val="00392F0B"/>
    <w:rsid w:val="00393EDE"/>
    <w:rsid w:val="0039520C"/>
    <w:rsid w:val="003954E2"/>
    <w:rsid w:val="00396A16"/>
    <w:rsid w:val="003A46E6"/>
    <w:rsid w:val="003A616D"/>
    <w:rsid w:val="003A61C4"/>
    <w:rsid w:val="003A7444"/>
    <w:rsid w:val="003A7A7A"/>
    <w:rsid w:val="003B100C"/>
    <w:rsid w:val="003B2764"/>
    <w:rsid w:val="003B2D6A"/>
    <w:rsid w:val="003B404E"/>
    <w:rsid w:val="003B59B8"/>
    <w:rsid w:val="003B6BCC"/>
    <w:rsid w:val="003C004B"/>
    <w:rsid w:val="003C5709"/>
    <w:rsid w:val="003C7C5E"/>
    <w:rsid w:val="003D470B"/>
    <w:rsid w:val="003D54F4"/>
    <w:rsid w:val="003D5598"/>
    <w:rsid w:val="003D6A1F"/>
    <w:rsid w:val="003E143B"/>
    <w:rsid w:val="003E1A1F"/>
    <w:rsid w:val="003E1CB8"/>
    <w:rsid w:val="003E2598"/>
    <w:rsid w:val="003E37C5"/>
    <w:rsid w:val="003E4F6A"/>
    <w:rsid w:val="003E5354"/>
    <w:rsid w:val="003E6519"/>
    <w:rsid w:val="003E6FB3"/>
    <w:rsid w:val="003F10B9"/>
    <w:rsid w:val="003F1C39"/>
    <w:rsid w:val="003F315B"/>
    <w:rsid w:val="003F343A"/>
    <w:rsid w:val="003F4514"/>
    <w:rsid w:val="003F4EC9"/>
    <w:rsid w:val="003F5DEC"/>
    <w:rsid w:val="003F6408"/>
    <w:rsid w:val="003F6AF8"/>
    <w:rsid w:val="003F6C5B"/>
    <w:rsid w:val="003F792E"/>
    <w:rsid w:val="004001C9"/>
    <w:rsid w:val="00400327"/>
    <w:rsid w:val="00400425"/>
    <w:rsid w:val="004013B6"/>
    <w:rsid w:val="00401EAB"/>
    <w:rsid w:val="0040262A"/>
    <w:rsid w:val="0040324F"/>
    <w:rsid w:val="004037EF"/>
    <w:rsid w:val="004044AF"/>
    <w:rsid w:val="00404E1E"/>
    <w:rsid w:val="00405573"/>
    <w:rsid w:val="00406029"/>
    <w:rsid w:val="00406811"/>
    <w:rsid w:val="00406D59"/>
    <w:rsid w:val="0041037C"/>
    <w:rsid w:val="0041134C"/>
    <w:rsid w:val="0041193A"/>
    <w:rsid w:val="00411D35"/>
    <w:rsid w:val="004123A6"/>
    <w:rsid w:val="00415735"/>
    <w:rsid w:val="004168B5"/>
    <w:rsid w:val="00417054"/>
    <w:rsid w:val="00420B0E"/>
    <w:rsid w:val="00420B66"/>
    <w:rsid w:val="0042212C"/>
    <w:rsid w:val="004236FE"/>
    <w:rsid w:val="00424129"/>
    <w:rsid w:val="00424ED1"/>
    <w:rsid w:val="00426761"/>
    <w:rsid w:val="00431757"/>
    <w:rsid w:val="00440851"/>
    <w:rsid w:val="00441D31"/>
    <w:rsid w:val="00443452"/>
    <w:rsid w:val="00443D67"/>
    <w:rsid w:val="00444311"/>
    <w:rsid w:val="00444FB2"/>
    <w:rsid w:val="00446A1F"/>
    <w:rsid w:val="00447320"/>
    <w:rsid w:val="00450084"/>
    <w:rsid w:val="0045334C"/>
    <w:rsid w:val="0045394F"/>
    <w:rsid w:val="00453F3A"/>
    <w:rsid w:val="004540FC"/>
    <w:rsid w:val="00455907"/>
    <w:rsid w:val="00455E9E"/>
    <w:rsid w:val="00456C11"/>
    <w:rsid w:val="00456E99"/>
    <w:rsid w:val="00456EB4"/>
    <w:rsid w:val="00457516"/>
    <w:rsid w:val="00457B7A"/>
    <w:rsid w:val="00461BAF"/>
    <w:rsid w:val="004623EE"/>
    <w:rsid w:val="0046327B"/>
    <w:rsid w:val="00463B2C"/>
    <w:rsid w:val="004677B1"/>
    <w:rsid w:val="00467C16"/>
    <w:rsid w:val="00473F2F"/>
    <w:rsid w:val="00477645"/>
    <w:rsid w:val="004776C0"/>
    <w:rsid w:val="00477AC6"/>
    <w:rsid w:val="00480161"/>
    <w:rsid w:val="00481FA4"/>
    <w:rsid w:val="00482CF8"/>
    <w:rsid w:val="00482FAD"/>
    <w:rsid w:val="0048341C"/>
    <w:rsid w:val="00486445"/>
    <w:rsid w:val="004871C8"/>
    <w:rsid w:val="004911F8"/>
    <w:rsid w:val="004920F9"/>
    <w:rsid w:val="004929DA"/>
    <w:rsid w:val="004943AC"/>
    <w:rsid w:val="004A3EA4"/>
    <w:rsid w:val="004A4738"/>
    <w:rsid w:val="004A5004"/>
    <w:rsid w:val="004A57AF"/>
    <w:rsid w:val="004A5DD3"/>
    <w:rsid w:val="004A5EC2"/>
    <w:rsid w:val="004A6420"/>
    <w:rsid w:val="004A6AFA"/>
    <w:rsid w:val="004A75BE"/>
    <w:rsid w:val="004A75E5"/>
    <w:rsid w:val="004B089D"/>
    <w:rsid w:val="004B3FDC"/>
    <w:rsid w:val="004B40BA"/>
    <w:rsid w:val="004B44D5"/>
    <w:rsid w:val="004B53A1"/>
    <w:rsid w:val="004B604D"/>
    <w:rsid w:val="004B6F7B"/>
    <w:rsid w:val="004C091B"/>
    <w:rsid w:val="004C3FDA"/>
    <w:rsid w:val="004C6ED7"/>
    <w:rsid w:val="004C7453"/>
    <w:rsid w:val="004D1990"/>
    <w:rsid w:val="004D1FC2"/>
    <w:rsid w:val="004D20C2"/>
    <w:rsid w:val="004D492F"/>
    <w:rsid w:val="004D4A83"/>
    <w:rsid w:val="004D4AC7"/>
    <w:rsid w:val="004D5B81"/>
    <w:rsid w:val="004D735E"/>
    <w:rsid w:val="004D7549"/>
    <w:rsid w:val="004E4339"/>
    <w:rsid w:val="004E518F"/>
    <w:rsid w:val="004E6B3B"/>
    <w:rsid w:val="004E7DE8"/>
    <w:rsid w:val="004E7FBE"/>
    <w:rsid w:val="004F2ADC"/>
    <w:rsid w:val="004F43D1"/>
    <w:rsid w:val="004F588C"/>
    <w:rsid w:val="004F712F"/>
    <w:rsid w:val="005007E2"/>
    <w:rsid w:val="0050148C"/>
    <w:rsid w:val="00501B64"/>
    <w:rsid w:val="00502E66"/>
    <w:rsid w:val="005046ED"/>
    <w:rsid w:val="00504CB1"/>
    <w:rsid w:val="00505002"/>
    <w:rsid w:val="0050635C"/>
    <w:rsid w:val="00506DB3"/>
    <w:rsid w:val="00507407"/>
    <w:rsid w:val="0050797E"/>
    <w:rsid w:val="005120AC"/>
    <w:rsid w:val="00513003"/>
    <w:rsid w:val="005132D5"/>
    <w:rsid w:val="00513EEC"/>
    <w:rsid w:val="0051495A"/>
    <w:rsid w:val="00516F61"/>
    <w:rsid w:val="005203D6"/>
    <w:rsid w:val="00520508"/>
    <w:rsid w:val="00520DD7"/>
    <w:rsid w:val="00522C7B"/>
    <w:rsid w:val="005237E4"/>
    <w:rsid w:val="00523A0A"/>
    <w:rsid w:val="005277DD"/>
    <w:rsid w:val="005326BE"/>
    <w:rsid w:val="0053528D"/>
    <w:rsid w:val="00535CF8"/>
    <w:rsid w:val="00535E13"/>
    <w:rsid w:val="00537D06"/>
    <w:rsid w:val="00542F47"/>
    <w:rsid w:val="00543EE4"/>
    <w:rsid w:val="0054634D"/>
    <w:rsid w:val="00546E4B"/>
    <w:rsid w:val="005503F9"/>
    <w:rsid w:val="00550891"/>
    <w:rsid w:val="00550A54"/>
    <w:rsid w:val="005538DB"/>
    <w:rsid w:val="00554758"/>
    <w:rsid w:val="00554A9A"/>
    <w:rsid w:val="00554A9E"/>
    <w:rsid w:val="00554C20"/>
    <w:rsid w:val="00555E24"/>
    <w:rsid w:val="005562F3"/>
    <w:rsid w:val="00556729"/>
    <w:rsid w:val="005611E9"/>
    <w:rsid w:val="0056245E"/>
    <w:rsid w:val="00563D79"/>
    <w:rsid w:val="005648A8"/>
    <w:rsid w:val="0056773A"/>
    <w:rsid w:val="00567A13"/>
    <w:rsid w:val="00572272"/>
    <w:rsid w:val="005726BE"/>
    <w:rsid w:val="00572E53"/>
    <w:rsid w:val="0057353C"/>
    <w:rsid w:val="0057433B"/>
    <w:rsid w:val="0057508B"/>
    <w:rsid w:val="00575264"/>
    <w:rsid w:val="005759A5"/>
    <w:rsid w:val="00575DD8"/>
    <w:rsid w:val="005821AC"/>
    <w:rsid w:val="00583314"/>
    <w:rsid w:val="0058760A"/>
    <w:rsid w:val="00590C99"/>
    <w:rsid w:val="00591D43"/>
    <w:rsid w:val="00592854"/>
    <w:rsid w:val="0059323A"/>
    <w:rsid w:val="005941FC"/>
    <w:rsid w:val="00595428"/>
    <w:rsid w:val="0059661F"/>
    <w:rsid w:val="00597CCF"/>
    <w:rsid w:val="005A2759"/>
    <w:rsid w:val="005A3319"/>
    <w:rsid w:val="005A43DF"/>
    <w:rsid w:val="005A57C6"/>
    <w:rsid w:val="005A5ABC"/>
    <w:rsid w:val="005A64D4"/>
    <w:rsid w:val="005A6B7F"/>
    <w:rsid w:val="005A6E6E"/>
    <w:rsid w:val="005A6FB3"/>
    <w:rsid w:val="005B07EC"/>
    <w:rsid w:val="005B1082"/>
    <w:rsid w:val="005B471F"/>
    <w:rsid w:val="005B491D"/>
    <w:rsid w:val="005B6308"/>
    <w:rsid w:val="005B70E3"/>
    <w:rsid w:val="005C0D0F"/>
    <w:rsid w:val="005C1706"/>
    <w:rsid w:val="005C394E"/>
    <w:rsid w:val="005C3DA7"/>
    <w:rsid w:val="005C5FA6"/>
    <w:rsid w:val="005C6CC5"/>
    <w:rsid w:val="005D279D"/>
    <w:rsid w:val="005D53F4"/>
    <w:rsid w:val="005D5FCD"/>
    <w:rsid w:val="005D78B7"/>
    <w:rsid w:val="005E0088"/>
    <w:rsid w:val="005E0C6F"/>
    <w:rsid w:val="005E528F"/>
    <w:rsid w:val="005E543B"/>
    <w:rsid w:val="005E5BE3"/>
    <w:rsid w:val="005F083B"/>
    <w:rsid w:val="005F1C10"/>
    <w:rsid w:val="005F4206"/>
    <w:rsid w:val="005F5B3B"/>
    <w:rsid w:val="005F5FBC"/>
    <w:rsid w:val="0060050B"/>
    <w:rsid w:val="006009D4"/>
    <w:rsid w:val="006075F1"/>
    <w:rsid w:val="0061024E"/>
    <w:rsid w:val="00610B6C"/>
    <w:rsid w:val="00611A0A"/>
    <w:rsid w:val="00612B9F"/>
    <w:rsid w:val="00613FE2"/>
    <w:rsid w:val="006164AE"/>
    <w:rsid w:val="00620892"/>
    <w:rsid w:val="00621B96"/>
    <w:rsid w:val="00622AC4"/>
    <w:rsid w:val="00624EDF"/>
    <w:rsid w:val="006272C0"/>
    <w:rsid w:val="00630D22"/>
    <w:rsid w:val="00631132"/>
    <w:rsid w:val="00632362"/>
    <w:rsid w:val="00634009"/>
    <w:rsid w:val="00636E19"/>
    <w:rsid w:val="00643F89"/>
    <w:rsid w:val="006453D8"/>
    <w:rsid w:val="0064552B"/>
    <w:rsid w:val="00646BDB"/>
    <w:rsid w:val="00650590"/>
    <w:rsid w:val="00650762"/>
    <w:rsid w:val="00651277"/>
    <w:rsid w:val="006518C9"/>
    <w:rsid w:val="00651C51"/>
    <w:rsid w:val="00652428"/>
    <w:rsid w:val="00652A49"/>
    <w:rsid w:val="00655090"/>
    <w:rsid w:val="006555AA"/>
    <w:rsid w:val="0065706F"/>
    <w:rsid w:val="0065771B"/>
    <w:rsid w:val="00657B88"/>
    <w:rsid w:val="00657CC5"/>
    <w:rsid w:val="006606A9"/>
    <w:rsid w:val="00663726"/>
    <w:rsid w:val="00663911"/>
    <w:rsid w:val="006641F5"/>
    <w:rsid w:val="006643AB"/>
    <w:rsid w:val="00665EB3"/>
    <w:rsid w:val="006671CE"/>
    <w:rsid w:val="00667922"/>
    <w:rsid w:val="0067490E"/>
    <w:rsid w:val="00677DCC"/>
    <w:rsid w:val="006800C2"/>
    <w:rsid w:val="006807F7"/>
    <w:rsid w:val="00682ECE"/>
    <w:rsid w:val="0068408A"/>
    <w:rsid w:val="00685137"/>
    <w:rsid w:val="00685809"/>
    <w:rsid w:val="00685C09"/>
    <w:rsid w:val="0068764B"/>
    <w:rsid w:val="00691A5F"/>
    <w:rsid w:val="006938E1"/>
    <w:rsid w:val="00693B41"/>
    <w:rsid w:val="00696D99"/>
    <w:rsid w:val="006A01D0"/>
    <w:rsid w:val="006A3ABA"/>
    <w:rsid w:val="006A3B3B"/>
    <w:rsid w:val="006A485A"/>
    <w:rsid w:val="006A4EB4"/>
    <w:rsid w:val="006A5228"/>
    <w:rsid w:val="006A5358"/>
    <w:rsid w:val="006A5B44"/>
    <w:rsid w:val="006A608C"/>
    <w:rsid w:val="006A727F"/>
    <w:rsid w:val="006B1A0B"/>
    <w:rsid w:val="006B1A89"/>
    <w:rsid w:val="006B1AFD"/>
    <w:rsid w:val="006B237D"/>
    <w:rsid w:val="006B47B6"/>
    <w:rsid w:val="006B51C6"/>
    <w:rsid w:val="006B5D24"/>
    <w:rsid w:val="006B6CAA"/>
    <w:rsid w:val="006B6CE9"/>
    <w:rsid w:val="006B74FA"/>
    <w:rsid w:val="006C01CE"/>
    <w:rsid w:val="006C5CD9"/>
    <w:rsid w:val="006C6670"/>
    <w:rsid w:val="006C6BBA"/>
    <w:rsid w:val="006C7919"/>
    <w:rsid w:val="006D349A"/>
    <w:rsid w:val="006D3E7D"/>
    <w:rsid w:val="006D4481"/>
    <w:rsid w:val="006D49DD"/>
    <w:rsid w:val="006D4F15"/>
    <w:rsid w:val="006D5D36"/>
    <w:rsid w:val="006D6059"/>
    <w:rsid w:val="006E166F"/>
    <w:rsid w:val="006E3422"/>
    <w:rsid w:val="006E3B74"/>
    <w:rsid w:val="006E3FE6"/>
    <w:rsid w:val="006E4828"/>
    <w:rsid w:val="006E5951"/>
    <w:rsid w:val="006E5E17"/>
    <w:rsid w:val="006E7D5F"/>
    <w:rsid w:val="006F1019"/>
    <w:rsid w:val="006F3363"/>
    <w:rsid w:val="006F412C"/>
    <w:rsid w:val="00700C7B"/>
    <w:rsid w:val="007031C6"/>
    <w:rsid w:val="00703BD0"/>
    <w:rsid w:val="0070520A"/>
    <w:rsid w:val="00706289"/>
    <w:rsid w:val="0071008A"/>
    <w:rsid w:val="007124C6"/>
    <w:rsid w:val="00712C5A"/>
    <w:rsid w:val="00713837"/>
    <w:rsid w:val="00713C8C"/>
    <w:rsid w:val="0071437C"/>
    <w:rsid w:val="007143F0"/>
    <w:rsid w:val="007150BC"/>
    <w:rsid w:val="00716479"/>
    <w:rsid w:val="00716F83"/>
    <w:rsid w:val="0071793C"/>
    <w:rsid w:val="00717C9B"/>
    <w:rsid w:val="00720079"/>
    <w:rsid w:val="00721083"/>
    <w:rsid w:val="00722C18"/>
    <w:rsid w:val="0072308A"/>
    <w:rsid w:val="00723412"/>
    <w:rsid w:val="00725747"/>
    <w:rsid w:val="00726033"/>
    <w:rsid w:val="00727196"/>
    <w:rsid w:val="0072772D"/>
    <w:rsid w:val="00730462"/>
    <w:rsid w:val="00731D95"/>
    <w:rsid w:val="00732681"/>
    <w:rsid w:val="007326DA"/>
    <w:rsid w:val="007331C7"/>
    <w:rsid w:val="00733A8E"/>
    <w:rsid w:val="00733C07"/>
    <w:rsid w:val="00734AF7"/>
    <w:rsid w:val="00734B4D"/>
    <w:rsid w:val="00742FBF"/>
    <w:rsid w:val="0074431C"/>
    <w:rsid w:val="007448C0"/>
    <w:rsid w:val="00745B3E"/>
    <w:rsid w:val="00751290"/>
    <w:rsid w:val="0075387D"/>
    <w:rsid w:val="00753DC9"/>
    <w:rsid w:val="00753E7E"/>
    <w:rsid w:val="00753EC3"/>
    <w:rsid w:val="00755C48"/>
    <w:rsid w:val="007569AB"/>
    <w:rsid w:val="007626CF"/>
    <w:rsid w:val="007650A2"/>
    <w:rsid w:val="00770588"/>
    <w:rsid w:val="00770FAE"/>
    <w:rsid w:val="00771BDE"/>
    <w:rsid w:val="007733EB"/>
    <w:rsid w:val="007739FF"/>
    <w:rsid w:val="00774C17"/>
    <w:rsid w:val="00774E2A"/>
    <w:rsid w:val="00775980"/>
    <w:rsid w:val="00777BE7"/>
    <w:rsid w:val="00780179"/>
    <w:rsid w:val="00780331"/>
    <w:rsid w:val="007813BD"/>
    <w:rsid w:val="00782DDC"/>
    <w:rsid w:val="00784D7F"/>
    <w:rsid w:val="00785B70"/>
    <w:rsid w:val="00785D66"/>
    <w:rsid w:val="00785DE9"/>
    <w:rsid w:val="00786257"/>
    <w:rsid w:val="0078777A"/>
    <w:rsid w:val="00790AF9"/>
    <w:rsid w:val="0079117A"/>
    <w:rsid w:val="007915D2"/>
    <w:rsid w:val="00791722"/>
    <w:rsid w:val="00791AD2"/>
    <w:rsid w:val="00792864"/>
    <w:rsid w:val="0079351C"/>
    <w:rsid w:val="00793D4B"/>
    <w:rsid w:val="00793E41"/>
    <w:rsid w:val="00794672"/>
    <w:rsid w:val="00794975"/>
    <w:rsid w:val="00794EDE"/>
    <w:rsid w:val="00796A91"/>
    <w:rsid w:val="007972F0"/>
    <w:rsid w:val="007A0123"/>
    <w:rsid w:val="007A53AE"/>
    <w:rsid w:val="007A5790"/>
    <w:rsid w:val="007A5F0E"/>
    <w:rsid w:val="007A62E5"/>
    <w:rsid w:val="007B0082"/>
    <w:rsid w:val="007B0509"/>
    <w:rsid w:val="007B10AF"/>
    <w:rsid w:val="007B2F33"/>
    <w:rsid w:val="007B494B"/>
    <w:rsid w:val="007B4ACF"/>
    <w:rsid w:val="007B5333"/>
    <w:rsid w:val="007B54DD"/>
    <w:rsid w:val="007C08D8"/>
    <w:rsid w:val="007C17D6"/>
    <w:rsid w:val="007C2A12"/>
    <w:rsid w:val="007C2A92"/>
    <w:rsid w:val="007C2E96"/>
    <w:rsid w:val="007C40EB"/>
    <w:rsid w:val="007C484A"/>
    <w:rsid w:val="007C4859"/>
    <w:rsid w:val="007C4A28"/>
    <w:rsid w:val="007D0FCB"/>
    <w:rsid w:val="007D28DB"/>
    <w:rsid w:val="007D36EA"/>
    <w:rsid w:val="007D4EC6"/>
    <w:rsid w:val="007E2497"/>
    <w:rsid w:val="007E30EF"/>
    <w:rsid w:val="007E3501"/>
    <w:rsid w:val="007E4885"/>
    <w:rsid w:val="007E5ECD"/>
    <w:rsid w:val="007E60F1"/>
    <w:rsid w:val="007E6A89"/>
    <w:rsid w:val="007E6B4A"/>
    <w:rsid w:val="007E781E"/>
    <w:rsid w:val="007F2EB1"/>
    <w:rsid w:val="007F5505"/>
    <w:rsid w:val="007F5990"/>
    <w:rsid w:val="007F5FF9"/>
    <w:rsid w:val="008015D5"/>
    <w:rsid w:val="00801A89"/>
    <w:rsid w:val="00801F0C"/>
    <w:rsid w:val="008023B0"/>
    <w:rsid w:val="0080783B"/>
    <w:rsid w:val="00810F98"/>
    <w:rsid w:val="008128A6"/>
    <w:rsid w:val="00813137"/>
    <w:rsid w:val="00815A43"/>
    <w:rsid w:val="00815BF9"/>
    <w:rsid w:val="008223D1"/>
    <w:rsid w:val="008246EF"/>
    <w:rsid w:val="00827BFD"/>
    <w:rsid w:val="00827C4B"/>
    <w:rsid w:val="0083039A"/>
    <w:rsid w:val="0083151A"/>
    <w:rsid w:val="0083198D"/>
    <w:rsid w:val="00832619"/>
    <w:rsid w:val="0083277A"/>
    <w:rsid w:val="00834DE2"/>
    <w:rsid w:val="008359F8"/>
    <w:rsid w:val="00836F43"/>
    <w:rsid w:val="00837B05"/>
    <w:rsid w:val="00851843"/>
    <w:rsid w:val="0085365F"/>
    <w:rsid w:val="008543CB"/>
    <w:rsid w:val="008566C4"/>
    <w:rsid w:val="0085670B"/>
    <w:rsid w:val="00862D39"/>
    <w:rsid w:val="008642CC"/>
    <w:rsid w:val="0086506E"/>
    <w:rsid w:val="00865435"/>
    <w:rsid w:val="00865FCC"/>
    <w:rsid w:val="00866A19"/>
    <w:rsid w:val="008674E4"/>
    <w:rsid w:val="008679D9"/>
    <w:rsid w:val="008707E8"/>
    <w:rsid w:val="008712A8"/>
    <w:rsid w:val="00871F6B"/>
    <w:rsid w:val="00874207"/>
    <w:rsid w:val="008742B4"/>
    <w:rsid w:val="00874F7B"/>
    <w:rsid w:val="0087774E"/>
    <w:rsid w:val="00880B74"/>
    <w:rsid w:val="008823C4"/>
    <w:rsid w:val="00882E5E"/>
    <w:rsid w:val="00883A7C"/>
    <w:rsid w:val="00892E4F"/>
    <w:rsid w:val="008937EA"/>
    <w:rsid w:val="00893E14"/>
    <w:rsid w:val="00895EBA"/>
    <w:rsid w:val="008A02AF"/>
    <w:rsid w:val="008A2133"/>
    <w:rsid w:val="008A21DF"/>
    <w:rsid w:val="008A3FD1"/>
    <w:rsid w:val="008A4979"/>
    <w:rsid w:val="008A534E"/>
    <w:rsid w:val="008A5CF2"/>
    <w:rsid w:val="008A72DE"/>
    <w:rsid w:val="008A77FA"/>
    <w:rsid w:val="008A7921"/>
    <w:rsid w:val="008A7FC3"/>
    <w:rsid w:val="008B15D6"/>
    <w:rsid w:val="008B1FAD"/>
    <w:rsid w:val="008B2152"/>
    <w:rsid w:val="008B2DBE"/>
    <w:rsid w:val="008B2FBA"/>
    <w:rsid w:val="008B3DA4"/>
    <w:rsid w:val="008B4FFC"/>
    <w:rsid w:val="008B560D"/>
    <w:rsid w:val="008B5C1D"/>
    <w:rsid w:val="008B76DF"/>
    <w:rsid w:val="008C149D"/>
    <w:rsid w:val="008C374A"/>
    <w:rsid w:val="008C40D9"/>
    <w:rsid w:val="008C416B"/>
    <w:rsid w:val="008C49C0"/>
    <w:rsid w:val="008C5654"/>
    <w:rsid w:val="008C5A90"/>
    <w:rsid w:val="008C621A"/>
    <w:rsid w:val="008C6E0C"/>
    <w:rsid w:val="008C7724"/>
    <w:rsid w:val="008D1565"/>
    <w:rsid w:val="008D2379"/>
    <w:rsid w:val="008D2B5C"/>
    <w:rsid w:val="008D2B6D"/>
    <w:rsid w:val="008D397A"/>
    <w:rsid w:val="008D3FA5"/>
    <w:rsid w:val="008D445D"/>
    <w:rsid w:val="008D4B8D"/>
    <w:rsid w:val="008D592C"/>
    <w:rsid w:val="008D5B3C"/>
    <w:rsid w:val="008D5FEF"/>
    <w:rsid w:val="008E2EDF"/>
    <w:rsid w:val="008E37B6"/>
    <w:rsid w:val="008E400B"/>
    <w:rsid w:val="008E4C71"/>
    <w:rsid w:val="008E6BF2"/>
    <w:rsid w:val="008F0959"/>
    <w:rsid w:val="008F12BD"/>
    <w:rsid w:val="008F5DDF"/>
    <w:rsid w:val="008F6053"/>
    <w:rsid w:val="008F620B"/>
    <w:rsid w:val="008F7379"/>
    <w:rsid w:val="00900E38"/>
    <w:rsid w:val="009056CA"/>
    <w:rsid w:val="00906A35"/>
    <w:rsid w:val="009078D9"/>
    <w:rsid w:val="00912F2C"/>
    <w:rsid w:val="00912F4A"/>
    <w:rsid w:val="00917505"/>
    <w:rsid w:val="00921352"/>
    <w:rsid w:val="00922B14"/>
    <w:rsid w:val="00923217"/>
    <w:rsid w:val="009238AF"/>
    <w:rsid w:val="00925849"/>
    <w:rsid w:val="009265A8"/>
    <w:rsid w:val="00927C9F"/>
    <w:rsid w:val="0093080E"/>
    <w:rsid w:val="009330AA"/>
    <w:rsid w:val="00934586"/>
    <w:rsid w:val="00934804"/>
    <w:rsid w:val="00934FF8"/>
    <w:rsid w:val="009355DF"/>
    <w:rsid w:val="00936B0D"/>
    <w:rsid w:val="00937B82"/>
    <w:rsid w:val="0094100A"/>
    <w:rsid w:val="009432AC"/>
    <w:rsid w:val="00943A08"/>
    <w:rsid w:val="00946014"/>
    <w:rsid w:val="009475B3"/>
    <w:rsid w:val="00947AA6"/>
    <w:rsid w:val="0095297A"/>
    <w:rsid w:val="00955FC3"/>
    <w:rsid w:val="009568DE"/>
    <w:rsid w:val="009604DC"/>
    <w:rsid w:val="00960907"/>
    <w:rsid w:val="009621D2"/>
    <w:rsid w:val="00962DA2"/>
    <w:rsid w:val="0096324D"/>
    <w:rsid w:val="00964325"/>
    <w:rsid w:val="00964EDB"/>
    <w:rsid w:val="009723B5"/>
    <w:rsid w:val="009731A7"/>
    <w:rsid w:val="00977B90"/>
    <w:rsid w:val="009813E1"/>
    <w:rsid w:val="0098201A"/>
    <w:rsid w:val="00984296"/>
    <w:rsid w:val="00985C70"/>
    <w:rsid w:val="00991C8D"/>
    <w:rsid w:val="00992090"/>
    <w:rsid w:val="00992BC5"/>
    <w:rsid w:val="00993C15"/>
    <w:rsid w:val="00995015"/>
    <w:rsid w:val="00996D56"/>
    <w:rsid w:val="00997ED0"/>
    <w:rsid w:val="009A1736"/>
    <w:rsid w:val="009A2879"/>
    <w:rsid w:val="009A36B5"/>
    <w:rsid w:val="009A5282"/>
    <w:rsid w:val="009B03F5"/>
    <w:rsid w:val="009B0A13"/>
    <w:rsid w:val="009B0E0F"/>
    <w:rsid w:val="009B3358"/>
    <w:rsid w:val="009B3EE9"/>
    <w:rsid w:val="009B58D0"/>
    <w:rsid w:val="009B596C"/>
    <w:rsid w:val="009B7477"/>
    <w:rsid w:val="009C03E3"/>
    <w:rsid w:val="009C1DA3"/>
    <w:rsid w:val="009C240C"/>
    <w:rsid w:val="009C2996"/>
    <w:rsid w:val="009C31B6"/>
    <w:rsid w:val="009C416C"/>
    <w:rsid w:val="009C5392"/>
    <w:rsid w:val="009C54D0"/>
    <w:rsid w:val="009C54E7"/>
    <w:rsid w:val="009C597D"/>
    <w:rsid w:val="009C5CE6"/>
    <w:rsid w:val="009C7C75"/>
    <w:rsid w:val="009D2017"/>
    <w:rsid w:val="009D2F1B"/>
    <w:rsid w:val="009D4467"/>
    <w:rsid w:val="009D4618"/>
    <w:rsid w:val="009E0312"/>
    <w:rsid w:val="009E0A05"/>
    <w:rsid w:val="009E129D"/>
    <w:rsid w:val="009E3EF8"/>
    <w:rsid w:val="009E442F"/>
    <w:rsid w:val="009E47D9"/>
    <w:rsid w:val="009E6A9E"/>
    <w:rsid w:val="009E7B3B"/>
    <w:rsid w:val="009F0DC4"/>
    <w:rsid w:val="009F20CF"/>
    <w:rsid w:val="009F3988"/>
    <w:rsid w:val="009F464C"/>
    <w:rsid w:val="009F5D86"/>
    <w:rsid w:val="009F6EC8"/>
    <w:rsid w:val="009F75D1"/>
    <w:rsid w:val="00A00E9B"/>
    <w:rsid w:val="00A01D42"/>
    <w:rsid w:val="00A026D7"/>
    <w:rsid w:val="00A04BFB"/>
    <w:rsid w:val="00A06BF0"/>
    <w:rsid w:val="00A1173F"/>
    <w:rsid w:val="00A14A0C"/>
    <w:rsid w:val="00A15926"/>
    <w:rsid w:val="00A17E7F"/>
    <w:rsid w:val="00A205BF"/>
    <w:rsid w:val="00A20F70"/>
    <w:rsid w:val="00A22CEA"/>
    <w:rsid w:val="00A2347A"/>
    <w:rsid w:val="00A2417F"/>
    <w:rsid w:val="00A243A3"/>
    <w:rsid w:val="00A245DD"/>
    <w:rsid w:val="00A258F5"/>
    <w:rsid w:val="00A26152"/>
    <w:rsid w:val="00A3031E"/>
    <w:rsid w:val="00A308BE"/>
    <w:rsid w:val="00A32332"/>
    <w:rsid w:val="00A32AD4"/>
    <w:rsid w:val="00A357B4"/>
    <w:rsid w:val="00A376CA"/>
    <w:rsid w:val="00A4022C"/>
    <w:rsid w:val="00A403B3"/>
    <w:rsid w:val="00A40FD3"/>
    <w:rsid w:val="00A4131F"/>
    <w:rsid w:val="00A41554"/>
    <w:rsid w:val="00A428EA"/>
    <w:rsid w:val="00A44B45"/>
    <w:rsid w:val="00A4503E"/>
    <w:rsid w:val="00A45094"/>
    <w:rsid w:val="00A4606F"/>
    <w:rsid w:val="00A46781"/>
    <w:rsid w:val="00A4693D"/>
    <w:rsid w:val="00A50D0D"/>
    <w:rsid w:val="00A51C53"/>
    <w:rsid w:val="00A52F7C"/>
    <w:rsid w:val="00A5388E"/>
    <w:rsid w:val="00A53DEA"/>
    <w:rsid w:val="00A549AB"/>
    <w:rsid w:val="00A5658B"/>
    <w:rsid w:val="00A57FDE"/>
    <w:rsid w:val="00A61A14"/>
    <w:rsid w:val="00A6271B"/>
    <w:rsid w:val="00A63E7E"/>
    <w:rsid w:val="00A648D8"/>
    <w:rsid w:val="00A679D8"/>
    <w:rsid w:val="00A71391"/>
    <w:rsid w:val="00A72129"/>
    <w:rsid w:val="00A722F2"/>
    <w:rsid w:val="00A73D16"/>
    <w:rsid w:val="00A8501E"/>
    <w:rsid w:val="00A85B6E"/>
    <w:rsid w:val="00A86455"/>
    <w:rsid w:val="00A87A03"/>
    <w:rsid w:val="00A90F7C"/>
    <w:rsid w:val="00A91089"/>
    <w:rsid w:val="00A916CE"/>
    <w:rsid w:val="00A94833"/>
    <w:rsid w:val="00A961C0"/>
    <w:rsid w:val="00A969B2"/>
    <w:rsid w:val="00AA0646"/>
    <w:rsid w:val="00AA097A"/>
    <w:rsid w:val="00AA2A0B"/>
    <w:rsid w:val="00AA520B"/>
    <w:rsid w:val="00AA566F"/>
    <w:rsid w:val="00AB1712"/>
    <w:rsid w:val="00AB230C"/>
    <w:rsid w:val="00AB2653"/>
    <w:rsid w:val="00AB33C5"/>
    <w:rsid w:val="00AB7E1B"/>
    <w:rsid w:val="00AC12EA"/>
    <w:rsid w:val="00AC2780"/>
    <w:rsid w:val="00AC2DA8"/>
    <w:rsid w:val="00AC413F"/>
    <w:rsid w:val="00AC5865"/>
    <w:rsid w:val="00AC5BE7"/>
    <w:rsid w:val="00AC5ED9"/>
    <w:rsid w:val="00AC661A"/>
    <w:rsid w:val="00AD0836"/>
    <w:rsid w:val="00AD1862"/>
    <w:rsid w:val="00AD4135"/>
    <w:rsid w:val="00AD414F"/>
    <w:rsid w:val="00AE1494"/>
    <w:rsid w:val="00AE2328"/>
    <w:rsid w:val="00AE2E08"/>
    <w:rsid w:val="00AE57D6"/>
    <w:rsid w:val="00AE6945"/>
    <w:rsid w:val="00AE70E8"/>
    <w:rsid w:val="00AF03BD"/>
    <w:rsid w:val="00AF0D3F"/>
    <w:rsid w:val="00AF211D"/>
    <w:rsid w:val="00AF2BA4"/>
    <w:rsid w:val="00AF3789"/>
    <w:rsid w:val="00AF3D6D"/>
    <w:rsid w:val="00AF3FF5"/>
    <w:rsid w:val="00AF4040"/>
    <w:rsid w:val="00AF43A4"/>
    <w:rsid w:val="00AF5466"/>
    <w:rsid w:val="00B00820"/>
    <w:rsid w:val="00B00E0B"/>
    <w:rsid w:val="00B024FE"/>
    <w:rsid w:val="00B03206"/>
    <w:rsid w:val="00B03573"/>
    <w:rsid w:val="00B03B76"/>
    <w:rsid w:val="00B06CF2"/>
    <w:rsid w:val="00B12A41"/>
    <w:rsid w:val="00B132B1"/>
    <w:rsid w:val="00B16FF3"/>
    <w:rsid w:val="00B17B2C"/>
    <w:rsid w:val="00B17D9F"/>
    <w:rsid w:val="00B238F1"/>
    <w:rsid w:val="00B30AA6"/>
    <w:rsid w:val="00B32545"/>
    <w:rsid w:val="00B3315A"/>
    <w:rsid w:val="00B3382E"/>
    <w:rsid w:val="00B33DCC"/>
    <w:rsid w:val="00B342D8"/>
    <w:rsid w:val="00B346FC"/>
    <w:rsid w:val="00B369FB"/>
    <w:rsid w:val="00B36EA7"/>
    <w:rsid w:val="00B406FE"/>
    <w:rsid w:val="00B44A37"/>
    <w:rsid w:val="00B4524F"/>
    <w:rsid w:val="00B458FA"/>
    <w:rsid w:val="00B47CDB"/>
    <w:rsid w:val="00B50B68"/>
    <w:rsid w:val="00B5125B"/>
    <w:rsid w:val="00B52AC9"/>
    <w:rsid w:val="00B5407E"/>
    <w:rsid w:val="00B573BE"/>
    <w:rsid w:val="00B60F43"/>
    <w:rsid w:val="00B614C4"/>
    <w:rsid w:val="00B652A2"/>
    <w:rsid w:val="00B660CD"/>
    <w:rsid w:val="00B731FE"/>
    <w:rsid w:val="00B7341B"/>
    <w:rsid w:val="00B73C1F"/>
    <w:rsid w:val="00B7560D"/>
    <w:rsid w:val="00B77255"/>
    <w:rsid w:val="00B77F44"/>
    <w:rsid w:val="00B830F1"/>
    <w:rsid w:val="00B84557"/>
    <w:rsid w:val="00B86637"/>
    <w:rsid w:val="00B92FFC"/>
    <w:rsid w:val="00B934E2"/>
    <w:rsid w:val="00B934ED"/>
    <w:rsid w:val="00B939D2"/>
    <w:rsid w:val="00B9424A"/>
    <w:rsid w:val="00B94E81"/>
    <w:rsid w:val="00BA077B"/>
    <w:rsid w:val="00BA0DF1"/>
    <w:rsid w:val="00BA1A8B"/>
    <w:rsid w:val="00BA421F"/>
    <w:rsid w:val="00BA54E5"/>
    <w:rsid w:val="00BB0011"/>
    <w:rsid w:val="00BB0C32"/>
    <w:rsid w:val="00BB0D9E"/>
    <w:rsid w:val="00BB1004"/>
    <w:rsid w:val="00BB29BD"/>
    <w:rsid w:val="00BB48EB"/>
    <w:rsid w:val="00BB584B"/>
    <w:rsid w:val="00BC0149"/>
    <w:rsid w:val="00BC0947"/>
    <w:rsid w:val="00BC1E57"/>
    <w:rsid w:val="00BC2E0D"/>
    <w:rsid w:val="00BC4F8C"/>
    <w:rsid w:val="00BC5A4C"/>
    <w:rsid w:val="00BC5D53"/>
    <w:rsid w:val="00BC6207"/>
    <w:rsid w:val="00BC763D"/>
    <w:rsid w:val="00BC7EC4"/>
    <w:rsid w:val="00BD0E90"/>
    <w:rsid w:val="00BD3D02"/>
    <w:rsid w:val="00BD4958"/>
    <w:rsid w:val="00BD4ABD"/>
    <w:rsid w:val="00BD5DDC"/>
    <w:rsid w:val="00BD76A4"/>
    <w:rsid w:val="00BD77F5"/>
    <w:rsid w:val="00BE00A2"/>
    <w:rsid w:val="00BE1D43"/>
    <w:rsid w:val="00BE45A3"/>
    <w:rsid w:val="00BF106A"/>
    <w:rsid w:val="00BF2D7E"/>
    <w:rsid w:val="00BF403F"/>
    <w:rsid w:val="00BF4835"/>
    <w:rsid w:val="00BF5602"/>
    <w:rsid w:val="00BF5661"/>
    <w:rsid w:val="00BF65FF"/>
    <w:rsid w:val="00BF6AF0"/>
    <w:rsid w:val="00C01CB4"/>
    <w:rsid w:val="00C02790"/>
    <w:rsid w:val="00C036C8"/>
    <w:rsid w:val="00C03B78"/>
    <w:rsid w:val="00C03DCB"/>
    <w:rsid w:val="00C05262"/>
    <w:rsid w:val="00C0638B"/>
    <w:rsid w:val="00C06693"/>
    <w:rsid w:val="00C11A97"/>
    <w:rsid w:val="00C133C3"/>
    <w:rsid w:val="00C15DFE"/>
    <w:rsid w:val="00C15FED"/>
    <w:rsid w:val="00C162BA"/>
    <w:rsid w:val="00C16B79"/>
    <w:rsid w:val="00C201B7"/>
    <w:rsid w:val="00C20BE1"/>
    <w:rsid w:val="00C2107F"/>
    <w:rsid w:val="00C219BC"/>
    <w:rsid w:val="00C23559"/>
    <w:rsid w:val="00C248C0"/>
    <w:rsid w:val="00C24B92"/>
    <w:rsid w:val="00C24CF4"/>
    <w:rsid w:val="00C24D76"/>
    <w:rsid w:val="00C24E58"/>
    <w:rsid w:val="00C24E6B"/>
    <w:rsid w:val="00C3133E"/>
    <w:rsid w:val="00C31E71"/>
    <w:rsid w:val="00C352B8"/>
    <w:rsid w:val="00C37712"/>
    <w:rsid w:val="00C40E0A"/>
    <w:rsid w:val="00C43B78"/>
    <w:rsid w:val="00C45C2C"/>
    <w:rsid w:val="00C4637F"/>
    <w:rsid w:val="00C4690A"/>
    <w:rsid w:val="00C46E05"/>
    <w:rsid w:val="00C51523"/>
    <w:rsid w:val="00C5234E"/>
    <w:rsid w:val="00C525F1"/>
    <w:rsid w:val="00C53E7D"/>
    <w:rsid w:val="00C552AC"/>
    <w:rsid w:val="00C55CC7"/>
    <w:rsid w:val="00C55F77"/>
    <w:rsid w:val="00C6015B"/>
    <w:rsid w:val="00C61625"/>
    <w:rsid w:val="00C647F3"/>
    <w:rsid w:val="00C655E7"/>
    <w:rsid w:val="00C66224"/>
    <w:rsid w:val="00C73EEA"/>
    <w:rsid w:val="00C748B1"/>
    <w:rsid w:val="00C75166"/>
    <w:rsid w:val="00C8003B"/>
    <w:rsid w:val="00C81D0D"/>
    <w:rsid w:val="00C8312B"/>
    <w:rsid w:val="00C84167"/>
    <w:rsid w:val="00C8523A"/>
    <w:rsid w:val="00C8579B"/>
    <w:rsid w:val="00C858DB"/>
    <w:rsid w:val="00C87B91"/>
    <w:rsid w:val="00C91016"/>
    <w:rsid w:val="00C93C4E"/>
    <w:rsid w:val="00C93FEB"/>
    <w:rsid w:val="00C95A3F"/>
    <w:rsid w:val="00CA02D0"/>
    <w:rsid w:val="00CA0C17"/>
    <w:rsid w:val="00CA5031"/>
    <w:rsid w:val="00CA7907"/>
    <w:rsid w:val="00CB00DC"/>
    <w:rsid w:val="00CB19F6"/>
    <w:rsid w:val="00CB1F90"/>
    <w:rsid w:val="00CB3CDF"/>
    <w:rsid w:val="00CB5126"/>
    <w:rsid w:val="00CB5339"/>
    <w:rsid w:val="00CB7A24"/>
    <w:rsid w:val="00CC146D"/>
    <w:rsid w:val="00CC1C38"/>
    <w:rsid w:val="00CC277B"/>
    <w:rsid w:val="00CC2992"/>
    <w:rsid w:val="00CC4679"/>
    <w:rsid w:val="00CC6242"/>
    <w:rsid w:val="00CC689F"/>
    <w:rsid w:val="00CD64CB"/>
    <w:rsid w:val="00CE16E5"/>
    <w:rsid w:val="00CE39EE"/>
    <w:rsid w:val="00CE3BA5"/>
    <w:rsid w:val="00CE719E"/>
    <w:rsid w:val="00CF04DA"/>
    <w:rsid w:val="00CF3939"/>
    <w:rsid w:val="00CF5AF1"/>
    <w:rsid w:val="00CF5C72"/>
    <w:rsid w:val="00CF6201"/>
    <w:rsid w:val="00CF6418"/>
    <w:rsid w:val="00D000AA"/>
    <w:rsid w:val="00D061EB"/>
    <w:rsid w:val="00D0680F"/>
    <w:rsid w:val="00D0714C"/>
    <w:rsid w:val="00D127E3"/>
    <w:rsid w:val="00D129D4"/>
    <w:rsid w:val="00D15029"/>
    <w:rsid w:val="00D17656"/>
    <w:rsid w:val="00D20F07"/>
    <w:rsid w:val="00D243F6"/>
    <w:rsid w:val="00D24E81"/>
    <w:rsid w:val="00D365D8"/>
    <w:rsid w:val="00D36A79"/>
    <w:rsid w:val="00D37AB0"/>
    <w:rsid w:val="00D40546"/>
    <w:rsid w:val="00D4103B"/>
    <w:rsid w:val="00D4309E"/>
    <w:rsid w:val="00D43A9E"/>
    <w:rsid w:val="00D461DA"/>
    <w:rsid w:val="00D46C10"/>
    <w:rsid w:val="00D5092A"/>
    <w:rsid w:val="00D50972"/>
    <w:rsid w:val="00D50E51"/>
    <w:rsid w:val="00D51382"/>
    <w:rsid w:val="00D5435E"/>
    <w:rsid w:val="00D55CCE"/>
    <w:rsid w:val="00D566A4"/>
    <w:rsid w:val="00D56CE7"/>
    <w:rsid w:val="00D57EF7"/>
    <w:rsid w:val="00D605D2"/>
    <w:rsid w:val="00D61AC6"/>
    <w:rsid w:val="00D622C5"/>
    <w:rsid w:val="00D63FFF"/>
    <w:rsid w:val="00D642AC"/>
    <w:rsid w:val="00D6478A"/>
    <w:rsid w:val="00D65318"/>
    <w:rsid w:val="00D669AD"/>
    <w:rsid w:val="00D66B8C"/>
    <w:rsid w:val="00D66C4B"/>
    <w:rsid w:val="00D70C5A"/>
    <w:rsid w:val="00D70CC4"/>
    <w:rsid w:val="00D76EAD"/>
    <w:rsid w:val="00D807D6"/>
    <w:rsid w:val="00D814A2"/>
    <w:rsid w:val="00D82246"/>
    <w:rsid w:val="00D82975"/>
    <w:rsid w:val="00D85356"/>
    <w:rsid w:val="00D869C8"/>
    <w:rsid w:val="00D87D5F"/>
    <w:rsid w:val="00D90732"/>
    <w:rsid w:val="00D92185"/>
    <w:rsid w:val="00D925CA"/>
    <w:rsid w:val="00D928E8"/>
    <w:rsid w:val="00D93B07"/>
    <w:rsid w:val="00D93CE3"/>
    <w:rsid w:val="00D9494C"/>
    <w:rsid w:val="00D95CC9"/>
    <w:rsid w:val="00DA018F"/>
    <w:rsid w:val="00DA25B7"/>
    <w:rsid w:val="00DA5778"/>
    <w:rsid w:val="00DA5F14"/>
    <w:rsid w:val="00DA68DA"/>
    <w:rsid w:val="00DA6AAB"/>
    <w:rsid w:val="00DB0495"/>
    <w:rsid w:val="00DB08C2"/>
    <w:rsid w:val="00DB1CFF"/>
    <w:rsid w:val="00DB36C0"/>
    <w:rsid w:val="00DB3EBE"/>
    <w:rsid w:val="00DB3ECA"/>
    <w:rsid w:val="00DB4124"/>
    <w:rsid w:val="00DB459F"/>
    <w:rsid w:val="00DB50E4"/>
    <w:rsid w:val="00DB521F"/>
    <w:rsid w:val="00DB7520"/>
    <w:rsid w:val="00DC1750"/>
    <w:rsid w:val="00DC52CB"/>
    <w:rsid w:val="00DC55B6"/>
    <w:rsid w:val="00DC6426"/>
    <w:rsid w:val="00DC67EE"/>
    <w:rsid w:val="00DC7319"/>
    <w:rsid w:val="00DC763A"/>
    <w:rsid w:val="00DC77BC"/>
    <w:rsid w:val="00DD0B55"/>
    <w:rsid w:val="00DD1722"/>
    <w:rsid w:val="00DD17CE"/>
    <w:rsid w:val="00DD24CA"/>
    <w:rsid w:val="00DD3920"/>
    <w:rsid w:val="00DD4DA9"/>
    <w:rsid w:val="00DD54A5"/>
    <w:rsid w:val="00DE50B0"/>
    <w:rsid w:val="00DE6170"/>
    <w:rsid w:val="00DE6B2F"/>
    <w:rsid w:val="00DE6B57"/>
    <w:rsid w:val="00DF23F6"/>
    <w:rsid w:val="00DF2F60"/>
    <w:rsid w:val="00DF45AE"/>
    <w:rsid w:val="00DF4612"/>
    <w:rsid w:val="00DF57DC"/>
    <w:rsid w:val="00DF71F9"/>
    <w:rsid w:val="00DF78D1"/>
    <w:rsid w:val="00DF7919"/>
    <w:rsid w:val="00E01E2F"/>
    <w:rsid w:val="00E04D01"/>
    <w:rsid w:val="00E05D0A"/>
    <w:rsid w:val="00E07613"/>
    <w:rsid w:val="00E1438D"/>
    <w:rsid w:val="00E20908"/>
    <w:rsid w:val="00E20C22"/>
    <w:rsid w:val="00E21273"/>
    <w:rsid w:val="00E234AC"/>
    <w:rsid w:val="00E23D46"/>
    <w:rsid w:val="00E243EA"/>
    <w:rsid w:val="00E2523B"/>
    <w:rsid w:val="00E26812"/>
    <w:rsid w:val="00E30C26"/>
    <w:rsid w:val="00E31A27"/>
    <w:rsid w:val="00E34538"/>
    <w:rsid w:val="00E346D8"/>
    <w:rsid w:val="00E3490A"/>
    <w:rsid w:val="00E34959"/>
    <w:rsid w:val="00E371A3"/>
    <w:rsid w:val="00E4020A"/>
    <w:rsid w:val="00E41049"/>
    <w:rsid w:val="00E41553"/>
    <w:rsid w:val="00E42486"/>
    <w:rsid w:val="00E43A1A"/>
    <w:rsid w:val="00E43A38"/>
    <w:rsid w:val="00E442A6"/>
    <w:rsid w:val="00E444B0"/>
    <w:rsid w:val="00E44EE2"/>
    <w:rsid w:val="00E458EF"/>
    <w:rsid w:val="00E50A02"/>
    <w:rsid w:val="00E544EE"/>
    <w:rsid w:val="00E55CD5"/>
    <w:rsid w:val="00E56957"/>
    <w:rsid w:val="00E56B89"/>
    <w:rsid w:val="00E56D52"/>
    <w:rsid w:val="00E574DD"/>
    <w:rsid w:val="00E5778A"/>
    <w:rsid w:val="00E57CF2"/>
    <w:rsid w:val="00E60210"/>
    <w:rsid w:val="00E606A5"/>
    <w:rsid w:val="00E60701"/>
    <w:rsid w:val="00E60791"/>
    <w:rsid w:val="00E60EFD"/>
    <w:rsid w:val="00E61482"/>
    <w:rsid w:val="00E61A59"/>
    <w:rsid w:val="00E6437D"/>
    <w:rsid w:val="00E65269"/>
    <w:rsid w:val="00E663C2"/>
    <w:rsid w:val="00E66699"/>
    <w:rsid w:val="00E70AC1"/>
    <w:rsid w:val="00E72297"/>
    <w:rsid w:val="00E73BFA"/>
    <w:rsid w:val="00E73C30"/>
    <w:rsid w:val="00E767C3"/>
    <w:rsid w:val="00E8172C"/>
    <w:rsid w:val="00E819EA"/>
    <w:rsid w:val="00E81EFB"/>
    <w:rsid w:val="00E83FC2"/>
    <w:rsid w:val="00E856F2"/>
    <w:rsid w:val="00E874A5"/>
    <w:rsid w:val="00E907A8"/>
    <w:rsid w:val="00E921B0"/>
    <w:rsid w:val="00E92659"/>
    <w:rsid w:val="00E9310F"/>
    <w:rsid w:val="00E94623"/>
    <w:rsid w:val="00E977D1"/>
    <w:rsid w:val="00EA286E"/>
    <w:rsid w:val="00EA4BAA"/>
    <w:rsid w:val="00EA6339"/>
    <w:rsid w:val="00EA6387"/>
    <w:rsid w:val="00EA6795"/>
    <w:rsid w:val="00EB2C70"/>
    <w:rsid w:val="00EB322B"/>
    <w:rsid w:val="00EB3813"/>
    <w:rsid w:val="00EB3AD8"/>
    <w:rsid w:val="00EB4289"/>
    <w:rsid w:val="00EB5C63"/>
    <w:rsid w:val="00EB77A9"/>
    <w:rsid w:val="00EB7D61"/>
    <w:rsid w:val="00EC21BE"/>
    <w:rsid w:val="00EC2805"/>
    <w:rsid w:val="00EC3A5A"/>
    <w:rsid w:val="00EC3BD8"/>
    <w:rsid w:val="00EC463D"/>
    <w:rsid w:val="00EC68F1"/>
    <w:rsid w:val="00EC6904"/>
    <w:rsid w:val="00EC6CAD"/>
    <w:rsid w:val="00EC7445"/>
    <w:rsid w:val="00ED16E1"/>
    <w:rsid w:val="00ED22D1"/>
    <w:rsid w:val="00ED465E"/>
    <w:rsid w:val="00ED4BAD"/>
    <w:rsid w:val="00ED6310"/>
    <w:rsid w:val="00EE0F0F"/>
    <w:rsid w:val="00EE10CF"/>
    <w:rsid w:val="00EE2849"/>
    <w:rsid w:val="00EE51A3"/>
    <w:rsid w:val="00EE66D9"/>
    <w:rsid w:val="00EE7753"/>
    <w:rsid w:val="00EF0CF9"/>
    <w:rsid w:val="00EF1BA8"/>
    <w:rsid w:val="00EF2628"/>
    <w:rsid w:val="00EF3556"/>
    <w:rsid w:val="00EF4878"/>
    <w:rsid w:val="00EF5640"/>
    <w:rsid w:val="00EF67B1"/>
    <w:rsid w:val="00EF69A1"/>
    <w:rsid w:val="00EF6C48"/>
    <w:rsid w:val="00EF6F87"/>
    <w:rsid w:val="00EF79CD"/>
    <w:rsid w:val="00EF7BB2"/>
    <w:rsid w:val="00F02398"/>
    <w:rsid w:val="00F02A16"/>
    <w:rsid w:val="00F02D3B"/>
    <w:rsid w:val="00F034B4"/>
    <w:rsid w:val="00F0407B"/>
    <w:rsid w:val="00F04FB3"/>
    <w:rsid w:val="00F0661C"/>
    <w:rsid w:val="00F120CA"/>
    <w:rsid w:val="00F136D7"/>
    <w:rsid w:val="00F1550B"/>
    <w:rsid w:val="00F15CC9"/>
    <w:rsid w:val="00F16969"/>
    <w:rsid w:val="00F17EA2"/>
    <w:rsid w:val="00F201CD"/>
    <w:rsid w:val="00F208B9"/>
    <w:rsid w:val="00F22B6C"/>
    <w:rsid w:val="00F22E20"/>
    <w:rsid w:val="00F2324B"/>
    <w:rsid w:val="00F256D3"/>
    <w:rsid w:val="00F25CF5"/>
    <w:rsid w:val="00F260DF"/>
    <w:rsid w:val="00F31554"/>
    <w:rsid w:val="00F31A1E"/>
    <w:rsid w:val="00F31C10"/>
    <w:rsid w:val="00F32ECF"/>
    <w:rsid w:val="00F339C2"/>
    <w:rsid w:val="00F33D41"/>
    <w:rsid w:val="00F345A0"/>
    <w:rsid w:val="00F36135"/>
    <w:rsid w:val="00F405C3"/>
    <w:rsid w:val="00F40EF4"/>
    <w:rsid w:val="00F417CC"/>
    <w:rsid w:val="00F44E81"/>
    <w:rsid w:val="00F4514A"/>
    <w:rsid w:val="00F4621C"/>
    <w:rsid w:val="00F46C12"/>
    <w:rsid w:val="00F47016"/>
    <w:rsid w:val="00F51F69"/>
    <w:rsid w:val="00F521E7"/>
    <w:rsid w:val="00F52263"/>
    <w:rsid w:val="00F54E0D"/>
    <w:rsid w:val="00F56CD8"/>
    <w:rsid w:val="00F56F18"/>
    <w:rsid w:val="00F6063D"/>
    <w:rsid w:val="00F61E9B"/>
    <w:rsid w:val="00F6243E"/>
    <w:rsid w:val="00F62DD7"/>
    <w:rsid w:val="00F6349A"/>
    <w:rsid w:val="00F700AE"/>
    <w:rsid w:val="00F7078F"/>
    <w:rsid w:val="00F71750"/>
    <w:rsid w:val="00F72CF7"/>
    <w:rsid w:val="00F733CA"/>
    <w:rsid w:val="00F7365E"/>
    <w:rsid w:val="00F75DC0"/>
    <w:rsid w:val="00F800C7"/>
    <w:rsid w:val="00F8151B"/>
    <w:rsid w:val="00F81DB8"/>
    <w:rsid w:val="00F84324"/>
    <w:rsid w:val="00F85233"/>
    <w:rsid w:val="00F85EA3"/>
    <w:rsid w:val="00F86DE1"/>
    <w:rsid w:val="00F87881"/>
    <w:rsid w:val="00F91495"/>
    <w:rsid w:val="00F919BC"/>
    <w:rsid w:val="00F933A2"/>
    <w:rsid w:val="00F93680"/>
    <w:rsid w:val="00F94023"/>
    <w:rsid w:val="00F97312"/>
    <w:rsid w:val="00F975CB"/>
    <w:rsid w:val="00FA0C1F"/>
    <w:rsid w:val="00FA22A5"/>
    <w:rsid w:val="00FA2A93"/>
    <w:rsid w:val="00FA2FBC"/>
    <w:rsid w:val="00FA3539"/>
    <w:rsid w:val="00FA4BDD"/>
    <w:rsid w:val="00FA5347"/>
    <w:rsid w:val="00FB0211"/>
    <w:rsid w:val="00FB0EC1"/>
    <w:rsid w:val="00FB1A3F"/>
    <w:rsid w:val="00FB259D"/>
    <w:rsid w:val="00FB280F"/>
    <w:rsid w:val="00FB2BFC"/>
    <w:rsid w:val="00FB6875"/>
    <w:rsid w:val="00FB78C6"/>
    <w:rsid w:val="00FB796D"/>
    <w:rsid w:val="00FB7E17"/>
    <w:rsid w:val="00FC086F"/>
    <w:rsid w:val="00FC5324"/>
    <w:rsid w:val="00FC76DE"/>
    <w:rsid w:val="00FC77F8"/>
    <w:rsid w:val="00FD171A"/>
    <w:rsid w:val="00FD36D3"/>
    <w:rsid w:val="00FD37E4"/>
    <w:rsid w:val="00FD3B42"/>
    <w:rsid w:val="00FD435C"/>
    <w:rsid w:val="00FD7F33"/>
    <w:rsid w:val="00FE152D"/>
    <w:rsid w:val="00FE2670"/>
    <w:rsid w:val="00FE29BE"/>
    <w:rsid w:val="00FE47C3"/>
    <w:rsid w:val="00FE72BA"/>
    <w:rsid w:val="00FF0EF5"/>
    <w:rsid w:val="00FF14DF"/>
    <w:rsid w:val="00FF2E9F"/>
    <w:rsid w:val="00FF2FCE"/>
    <w:rsid w:val="00FF3419"/>
    <w:rsid w:val="00FF4C5F"/>
    <w:rsid w:val="00FF566D"/>
    <w:rsid w:val="00FF58CD"/>
    <w:rsid w:val="0BBEB0AB"/>
    <w:rsid w:val="1B4BBBBB"/>
    <w:rsid w:val="2043D3D3"/>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9832BA86-3A05-364D-BA3A-CA3BF16F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paragraph">
    <w:name w:val="paragraph"/>
    <w:basedOn w:val="Standard"/>
    <w:rsid w:val="001C2508"/>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1C2508"/>
  </w:style>
  <w:style w:type="character" w:customStyle="1" w:styleId="eop">
    <w:name w:val="eop"/>
    <w:basedOn w:val="Absatz-Standardschriftart"/>
    <w:rsid w:val="001C2508"/>
  </w:style>
  <w:style w:type="character" w:customStyle="1" w:styleId="pagebreaktextspan">
    <w:name w:val="pagebreaktextspan"/>
    <w:basedOn w:val="Absatz-Standardschriftart"/>
    <w:rsid w:val="001C2508"/>
  </w:style>
  <w:style w:type="paragraph" w:styleId="berarbeitung">
    <w:name w:val="Revision"/>
    <w:hidden/>
    <w:uiPriority w:val="99"/>
    <w:semiHidden/>
    <w:rsid w:val="008015D5"/>
    <w:rPr>
      <w:rFonts w:ascii="Arial" w:hAnsi="Arial" w:cs="Arial"/>
      <w:szCs w:val="22"/>
      <w:lang w:val="de-DE"/>
    </w:rPr>
  </w:style>
  <w:style w:type="character" w:styleId="NichtaufgelsteErwhnung">
    <w:name w:val="Unresolved Mention"/>
    <w:basedOn w:val="Absatz-Standardschriftart"/>
    <w:uiPriority w:val="99"/>
    <w:unhideWhenUsed/>
    <w:rsid w:val="00FB796D"/>
    <w:rPr>
      <w:color w:val="605E5C"/>
      <w:shd w:val="clear" w:color="auto" w:fill="E1DFDD"/>
    </w:rPr>
  </w:style>
  <w:style w:type="character" w:styleId="Erwhnung">
    <w:name w:val="Mention"/>
    <w:basedOn w:val="Absatz-Standardschriftart"/>
    <w:uiPriority w:val="99"/>
    <w:unhideWhenUsed/>
    <w:rsid w:val="00FB79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754165313">
      <w:bodyDiv w:val="1"/>
      <w:marLeft w:val="0"/>
      <w:marRight w:val="0"/>
      <w:marTop w:val="0"/>
      <w:marBottom w:val="0"/>
      <w:divBdr>
        <w:top w:val="none" w:sz="0" w:space="0" w:color="auto"/>
        <w:left w:val="none" w:sz="0" w:space="0" w:color="auto"/>
        <w:bottom w:val="none" w:sz="0" w:space="0" w:color="auto"/>
        <w:right w:val="none" w:sz="0" w:space="0" w:color="auto"/>
      </w:divBdr>
      <w:divsChild>
        <w:div w:id="96489164">
          <w:marLeft w:val="0"/>
          <w:marRight w:val="0"/>
          <w:marTop w:val="0"/>
          <w:marBottom w:val="0"/>
          <w:divBdr>
            <w:top w:val="none" w:sz="0" w:space="0" w:color="auto"/>
            <w:left w:val="none" w:sz="0" w:space="0" w:color="auto"/>
            <w:bottom w:val="none" w:sz="0" w:space="0" w:color="auto"/>
            <w:right w:val="none" w:sz="0" w:space="0" w:color="auto"/>
          </w:divBdr>
        </w:div>
        <w:div w:id="152262887">
          <w:marLeft w:val="0"/>
          <w:marRight w:val="0"/>
          <w:marTop w:val="0"/>
          <w:marBottom w:val="0"/>
          <w:divBdr>
            <w:top w:val="none" w:sz="0" w:space="0" w:color="auto"/>
            <w:left w:val="none" w:sz="0" w:space="0" w:color="auto"/>
            <w:bottom w:val="none" w:sz="0" w:space="0" w:color="auto"/>
            <w:right w:val="none" w:sz="0" w:space="0" w:color="auto"/>
          </w:divBdr>
        </w:div>
        <w:div w:id="211892568">
          <w:marLeft w:val="0"/>
          <w:marRight w:val="0"/>
          <w:marTop w:val="0"/>
          <w:marBottom w:val="0"/>
          <w:divBdr>
            <w:top w:val="none" w:sz="0" w:space="0" w:color="auto"/>
            <w:left w:val="none" w:sz="0" w:space="0" w:color="auto"/>
            <w:bottom w:val="none" w:sz="0" w:space="0" w:color="auto"/>
            <w:right w:val="none" w:sz="0" w:space="0" w:color="auto"/>
          </w:divBdr>
        </w:div>
        <w:div w:id="269355435">
          <w:marLeft w:val="0"/>
          <w:marRight w:val="0"/>
          <w:marTop w:val="0"/>
          <w:marBottom w:val="0"/>
          <w:divBdr>
            <w:top w:val="none" w:sz="0" w:space="0" w:color="auto"/>
            <w:left w:val="none" w:sz="0" w:space="0" w:color="auto"/>
            <w:bottom w:val="none" w:sz="0" w:space="0" w:color="auto"/>
            <w:right w:val="none" w:sz="0" w:space="0" w:color="auto"/>
          </w:divBdr>
        </w:div>
        <w:div w:id="309017532">
          <w:marLeft w:val="0"/>
          <w:marRight w:val="0"/>
          <w:marTop w:val="0"/>
          <w:marBottom w:val="0"/>
          <w:divBdr>
            <w:top w:val="none" w:sz="0" w:space="0" w:color="auto"/>
            <w:left w:val="none" w:sz="0" w:space="0" w:color="auto"/>
            <w:bottom w:val="none" w:sz="0" w:space="0" w:color="auto"/>
            <w:right w:val="none" w:sz="0" w:space="0" w:color="auto"/>
          </w:divBdr>
        </w:div>
        <w:div w:id="419909326">
          <w:marLeft w:val="0"/>
          <w:marRight w:val="0"/>
          <w:marTop w:val="0"/>
          <w:marBottom w:val="0"/>
          <w:divBdr>
            <w:top w:val="none" w:sz="0" w:space="0" w:color="auto"/>
            <w:left w:val="none" w:sz="0" w:space="0" w:color="auto"/>
            <w:bottom w:val="none" w:sz="0" w:space="0" w:color="auto"/>
            <w:right w:val="none" w:sz="0" w:space="0" w:color="auto"/>
          </w:divBdr>
        </w:div>
        <w:div w:id="443039922">
          <w:marLeft w:val="0"/>
          <w:marRight w:val="0"/>
          <w:marTop w:val="0"/>
          <w:marBottom w:val="0"/>
          <w:divBdr>
            <w:top w:val="none" w:sz="0" w:space="0" w:color="auto"/>
            <w:left w:val="none" w:sz="0" w:space="0" w:color="auto"/>
            <w:bottom w:val="none" w:sz="0" w:space="0" w:color="auto"/>
            <w:right w:val="none" w:sz="0" w:space="0" w:color="auto"/>
          </w:divBdr>
        </w:div>
        <w:div w:id="535047551">
          <w:marLeft w:val="0"/>
          <w:marRight w:val="0"/>
          <w:marTop w:val="0"/>
          <w:marBottom w:val="0"/>
          <w:divBdr>
            <w:top w:val="none" w:sz="0" w:space="0" w:color="auto"/>
            <w:left w:val="none" w:sz="0" w:space="0" w:color="auto"/>
            <w:bottom w:val="none" w:sz="0" w:space="0" w:color="auto"/>
            <w:right w:val="none" w:sz="0" w:space="0" w:color="auto"/>
          </w:divBdr>
        </w:div>
        <w:div w:id="762805567">
          <w:marLeft w:val="0"/>
          <w:marRight w:val="0"/>
          <w:marTop w:val="0"/>
          <w:marBottom w:val="0"/>
          <w:divBdr>
            <w:top w:val="none" w:sz="0" w:space="0" w:color="auto"/>
            <w:left w:val="none" w:sz="0" w:space="0" w:color="auto"/>
            <w:bottom w:val="none" w:sz="0" w:space="0" w:color="auto"/>
            <w:right w:val="none" w:sz="0" w:space="0" w:color="auto"/>
          </w:divBdr>
        </w:div>
        <w:div w:id="1146243173">
          <w:marLeft w:val="0"/>
          <w:marRight w:val="0"/>
          <w:marTop w:val="0"/>
          <w:marBottom w:val="0"/>
          <w:divBdr>
            <w:top w:val="none" w:sz="0" w:space="0" w:color="auto"/>
            <w:left w:val="none" w:sz="0" w:space="0" w:color="auto"/>
            <w:bottom w:val="none" w:sz="0" w:space="0" w:color="auto"/>
            <w:right w:val="none" w:sz="0" w:space="0" w:color="auto"/>
          </w:divBdr>
        </w:div>
        <w:div w:id="1156992231">
          <w:marLeft w:val="0"/>
          <w:marRight w:val="0"/>
          <w:marTop w:val="0"/>
          <w:marBottom w:val="0"/>
          <w:divBdr>
            <w:top w:val="none" w:sz="0" w:space="0" w:color="auto"/>
            <w:left w:val="none" w:sz="0" w:space="0" w:color="auto"/>
            <w:bottom w:val="none" w:sz="0" w:space="0" w:color="auto"/>
            <w:right w:val="none" w:sz="0" w:space="0" w:color="auto"/>
          </w:divBdr>
        </w:div>
        <w:div w:id="1437822090">
          <w:marLeft w:val="0"/>
          <w:marRight w:val="0"/>
          <w:marTop w:val="0"/>
          <w:marBottom w:val="0"/>
          <w:divBdr>
            <w:top w:val="none" w:sz="0" w:space="0" w:color="auto"/>
            <w:left w:val="none" w:sz="0" w:space="0" w:color="auto"/>
            <w:bottom w:val="none" w:sz="0" w:space="0" w:color="auto"/>
            <w:right w:val="none" w:sz="0" w:space="0" w:color="auto"/>
          </w:divBdr>
        </w:div>
        <w:div w:id="1457528210">
          <w:marLeft w:val="0"/>
          <w:marRight w:val="0"/>
          <w:marTop w:val="0"/>
          <w:marBottom w:val="0"/>
          <w:divBdr>
            <w:top w:val="none" w:sz="0" w:space="0" w:color="auto"/>
            <w:left w:val="none" w:sz="0" w:space="0" w:color="auto"/>
            <w:bottom w:val="none" w:sz="0" w:space="0" w:color="auto"/>
            <w:right w:val="none" w:sz="0" w:space="0" w:color="auto"/>
          </w:divBdr>
        </w:div>
        <w:div w:id="1475368494">
          <w:marLeft w:val="0"/>
          <w:marRight w:val="0"/>
          <w:marTop w:val="0"/>
          <w:marBottom w:val="0"/>
          <w:divBdr>
            <w:top w:val="none" w:sz="0" w:space="0" w:color="auto"/>
            <w:left w:val="none" w:sz="0" w:space="0" w:color="auto"/>
            <w:bottom w:val="none" w:sz="0" w:space="0" w:color="auto"/>
            <w:right w:val="none" w:sz="0" w:space="0" w:color="auto"/>
          </w:divBdr>
        </w:div>
        <w:div w:id="1721783315">
          <w:marLeft w:val="0"/>
          <w:marRight w:val="0"/>
          <w:marTop w:val="0"/>
          <w:marBottom w:val="0"/>
          <w:divBdr>
            <w:top w:val="none" w:sz="0" w:space="0" w:color="auto"/>
            <w:left w:val="none" w:sz="0" w:space="0" w:color="auto"/>
            <w:bottom w:val="none" w:sz="0" w:space="0" w:color="auto"/>
            <w:right w:val="none" w:sz="0" w:space="0" w:color="auto"/>
          </w:divBdr>
        </w:div>
        <w:div w:id="1758205318">
          <w:marLeft w:val="0"/>
          <w:marRight w:val="0"/>
          <w:marTop w:val="0"/>
          <w:marBottom w:val="0"/>
          <w:divBdr>
            <w:top w:val="none" w:sz="0" w:space="0" w:color="auto"/>
            <w:left w:val="none" w:sz="0" w:space="0" w:color="auto"/>
            <w:bottom w:val="none" w:sz="0" w:space="0" w:color="auto"/>
            <w:right w:val="none" w:sz="0" w:space="0" w:color="auto"/>
          </w:divBdr>
        </w:div>
        <w:div w:id="1763602827">
          <w:marLeft w:val="0"/>
          <w:marRight w:val="0"/>
          <w:marTop w:val="0"/>
          <w:marBottom w:val="0"/>
          <w:divBdr>
            <w:top w:val="none" w:sz="0" w:space="0" w:color="auto"/>
            <w:left w:val="none" w:sz="0" w:space="0" w:color="auto"/>
            <w:bottom w:val="none" w:sz="0" w:space="0" w:color="auto"/>
            <w:right w:val="none" w:sz="0" w:space="0" w:color="auto"/>
          </w:divBdr>
        </w:div>
        <w:div w:id="1971978769">
          <w:marLeft w:val="0"/>
          <w:marRight w:val="0"/>
          <w:marTop w:val="0"/>
          <w:marBottom w:val="0"/>
          <w:divBdr>
            <w:top w:val="none" w:sz="0" w:space="0" w:color="auto"/>
            <w:left w:val="none" w:sz="0" w:space="0" w:color="auto"/>
            <w:bottom w:val="none" w:sz="0" w:space="0" w:color="auto"/>
            <w:right w:val="none" w:sz="0" w:space="0" w:color="auto"/>
          </w:divBdr>
        </w:div>
        <w:div w:id="2022506943">
          <w:marLeft w:val="0"/>
          <w:marRight w:val="0"/>
          <w:marTop w:val="0"/>
          <w:marBottom w:val="0"/>
          <w:divBdr>
            <w:top w:val="none" w:sz="0" w:space="0" w:color="auto"/>
            <w:left w:val="none" w:sz="0" w:space="0" w:color="auto"/>
            <w:bottom w:val="none" w:sz="0" w:space="0" w:color="auto"/>
            <w:right w:val="none" w:sz="0" w:space="0" w:color="auto"/>
          </w:divBdr>
        </w:div>
        <w:div w:id="2058358325">
          <w:marLeft w:val="0"/>
          <w:marRight w:val="0"/>
          <w:marTop w:val="0"/>
          <w:marBottom w:val="0"/>
          <w:divBdr>
            <w:top w:val="none" w:sz="0" w:space="0" w:color="auto"/>
            <w:left w:val="none" w:sz="0" w:space="0" w:color="auto"/>
            <w:bottom w:val="none" w:sz="0" w:space="0" w:color="auto"/>
            <w:right w:val="none" w:sz="0" w:space="0" w:color="auto"/>
          </w:divBdr>
        </w:div>
        <w:div w:id="2087025252">
          <w:marLeft w:val="0"/>
          <w:marRight w:val="0"/>
          <w:marTop w:val="0"/>
          <w:marBottom w:val="0"/>
          <w:divBdr>
            <w:top w:val="none" w:sz="0" w:space="0" w:color="auto"/>
            <w:left w:val="none" w:sz="0" w:space="0" w:color="auto"/>
            <w:bottom w:val="none" w:sz="0" w:space="0" w:color="auto"/>
            <w:right w:val="none" w:sz="0" w:space="0" w:color="auto"/>
          </w:divBdr>
        </w:div>
        <w:div w:id="2139031540">
          <w:marLeft w:val="0"/>
          <w:marRight w:val="0"/>
          <w:marTop w:val="0"/>
          <w:marBottom w:val="0"/>
          <w:divBdr>
            <w:top w:val="none" w:sz="0" w:space="0" w:color="auto"/>
            <w:left w:val="none" w:sz="0" w:space="0" w:color="auto"/>
            <w:bottom w:val="none" w:sz="0" w:space="0" w:color="auto"/>
            <w:right w:val="none" w:sz="0" w:space="0" w:color="auto"/>
          </w:divBdr>
        </w:div>
      </w:divsChild>
    </w:div>
    <w:div w:id="1994210938">
      <w:bodyDiv w:val="1"/>
      <w:marLeft w:val="0"/>
      <w:marRight w:val="0"/>
      <w:marTop w:val="0"/>
      <w:marBottom w:val="0"/>
      <w:divBdr>
        <w:top w:val="none" w:sz="0" w:space="0" w:color="auto"/>
        <w:left w:val="none" w:sz="0" w:space="0" w:color="auto"/>
        <w:bottom w:val="none" w:sz="0" w:space="0" w:color="auto"/>
        <w:right w:val="none" w:sz="0" w:space="0" w:color="auto"/>
      </w:divBdr>
      <w:divsChild>
        <w:div w:id="21172407">
          <w:marLeft w:val="0"/>
          <w:marRight w:val="0"/>
          <w:marTop w:val="0"/>
          <w:marBottom w:val="0"/>
          <w:divBdr>
            <w:top w:val="none" w:sz="0" w:space="0" w:color="auto"/>
            <w:left w:val="none" w:sz="0" w:space="0" w:color="auto"/>
            <w:bottom w:val="none" w:sz="0" w:space="0" w:color="auto"/>
            <w:right w:val="none" w:sz="0" w:space="0" w:color="auto"/>
          </w:divBdr>
        </w:div>
        <w:div w:id="55787641">
          <w:marLeft w:val="0"/>
          <w:marRight w:val="0"/>
          <w:marTop w:val="0"/>
          <w:marBottom w:val="0"/>
          <w:divBdr>
            <w:top w:val="none" w:sz="0" w:space="0" w:color="auto"/>
            <w:left w:val="none" w:sz="0" w:space="0" w:color="auto"/>
            <w:bottom w:val="none" w:sz="0" w:space="0" w:color="auto"/>
            <w:right w:val="none" w:sz="0" w:space="0" w:color="auto"/>
          </w:divBdr>
        </w:div>
        <w:div w:id="70666907">
          <w:marLeft w:val="0"/>
          <w:marRight w:val="0"/>
          <w:marTop w:val="0"/>
          <w:marBottom w:val="0"/>
          <w:divBdr>
            <w:top w:val="none" w:sz="0" w:space="0" w:color="auto"/>
            <w:left w:val="none" w:sz="0" w:space="0" w:color="auto"/>
            <w:bottom w:val="none" w:sz="0" w:space="0" w:color="auto"/>
            <w:right w:val="none" w:sz="0" w:space="0" w:color="auto"/>
          </w:divBdr>
        </w:div>
        <w:div w:id="88740564">
          <w:marLeft w:val="0"/>
          <w:marRight w:val="0"/>
          <w:marTop w:val="0"/>
          <w:marBottom w:val="0"/>
          <w:divBdr>
            <w:top w:val="none" w:sz="0" w:space="0" w:color="auto"/>
            <w:left w:val="none" w:sz="0" w:space="0" w:color="auto"/>
            <w:bottom w:val="none" w:sz="0" w:space="0" w:color="auto"/>
            <w:right w:val="none" w:sz="0" w:space="0" w:color="auto"/>
          </w:divBdr>
        </w:div>
        <w:div w:id="93748960">
          <w:marLeft w:val="0"/>
          <w:marRight w:val="0"/>
          <w:marTop w:val="0"/>
          <w:marBottom w:val="0"/>
          <w:divBdr>
            <w:top w:val="none" w:sz="0" w:space="0" w:color="auto"/>
            <w:left w:val="none" w:sz="0" w:space="0" w:color="auto"/>
            <w:bottom w:val="none" w:sz="0" w:space="0" w:color="auto"/>
            <w:right w:val="none" w:sz="0" w:space="0" w:color="auto"/>
          </w:divBdr>
        </w:div>
        <w:div w:id="164783315">
          <w:marLeft w:val="0"/>
          <w:marRight w:val="0"/>
          <w:marTop w:val="0"/>
          <w:marBottom w:val="0"/>
          <w:divBdr>
            <w:top w:val="none" w:sz="0" w:space="0" w:color="auto"/>
            <w:left w:val="none" w:sz="0" w:space="0" w:color="auto"/>
            <w:bottom w:val="none" w:sz="0" w:space="0" w:color="auto"/>
            <w:right w:val="none" w:sz="0" w:space="0" w:color="auto"/>
          </w:divBdr>
        </w:div>
        <w:div w:id="226190420">
          <w:marLeft w:val="0"/>
          <w:marRight w:val="0"/>
          <w:marTop w:val="0"/>
          <w:marBottom w:val="0"/>
          <w:divBdr>
            <w:top w:val="none" w:sz="0" w:space="0" w:color="auto"/>
            <w:left w:val="none" w:sz="0" w:space="0" w:color="auto"/>
            <w:bottom w:val="none" w:sz="0" w:space="0" w:color="auto"/>
            <w:right w:val="none" w:sz="0" w:space="0" w:color="auto"/>
          </w:divBdr>
        </w:div>
        <w:div w:id="243027488">
          <w:marLeft w:val="0"/>
          <w:marRight w:val="0"/>
          <w:marTop w:val="0"/>
          <w:marBottom w:val="0"/>
          <w:divBdr>
            <w:top w:val="none" w:sz="0" w:space="0" w:color="auto"/>
            <w:left w:val="none" w:sz="0" w:space="0" w:color="auto"/>
            <w:bottom w:val="none" w:sz="0" w:space="0" w:color="auto"/>
            <w:right w:val="none" w:sz="0" w:space="0" w:color="auto"/>
          </w:divBdr>
        </w:div>
        <w:div w:id="274410169">
          <w:marLeft w:val="0"/>
          <w:marRight w:val="0"/>
          <w:marTop w:val="0"/>
          <w:marBottom w:val="0"/>
          <w:divBdr>
            <w:top w:val="none" w:sz="0" w:space="0" w:color="auto"/>
            <w:left w:val="none" w:sz="0" w:space="0" w:color="auto"/>
            <w:bottom w:val="none" w:sz="0" w:space="0" w:color="auto"/>
            <w:right w:val="none" w:sz="0" w:space="0" w:color="auto"/>
          </w:divBdr>
        </w:div>
        <w:div w:id="361831130">
          <w:marLeft w:val="0"/>
          <w:marRight w:val="0"/>
          <w:marTop w:val="0"/>
          <w:marBottom w:val="0"/>
          <w:divBdr>
            <w:top w:val="none" w:sz="0" w:space="0" w:color="auto"/>
            <w:left w:val="none" w:sz="0" w:space="0" w:color="auto"/>
            <w:bottom w:val="none" w:sz="0" w:space="0" w:color="auto"/>
            <w:right w:val="none" w:sz="0" w:space="0" w:color="auto"/>
          </w:divBdr>
        </w:div>
        <w:div w:id="364795159">
          <w:marLeft w:val="0"/>
          <w:marRight w:val="0"/>
          <w:marTop w:val="0"/>
          <w:marBottom w:val="0"/>
          <w:divBdr>
            <w:top w:val="none" w:sz="0" w:space="0" w:color="auto"/>
            <w:left w:val="none" w:sz="0" w:space="0" w:color="auto"/>
            <w:bottom w:val="none" w:sz="0" w:space="0" w:color="auto"/>
            <w:right w:val="none" w:sz="0" w:space="0" w:color="auto"/>
          </w:divBdr>
        </w:div>
        <w:div w:id="525950773">
          <w:marLeft w:val="0"/>
          <w:marRight w:val="0"/>
          <w:marTop w:val="0"/>
          <w:marBottom w:val="0"/>
          <w:divBdr>
            <w:top w:val="none" w:sz="0" w:space="0" w:color="auto"/>
            <w:left w:val="none" w:sz="0" w:space="0" w:color="auto"/>
            <w:bottom w:val="none" w:sz="0" w:space="0" w:color="auto"/>
            <w:right w:val="none" w:sz="0" w:space="0" w:color="auto"/>
          </w:divBdr>
        </w:div>
        <w:div w:id="550116202">
          <w:marLeft w:val="0"/>
          <w:marRight w:val="0"/>
          <w:marTop w:val="0"/>
          <w:marBottom w:val="0"/>
          <w:divBdr>
            <w:top w:val="none" w:sz="0" w:space="0" w:color="auto"/>
            <w:left w:val="none" w:sz="0" w:space="0" w:color="auto"/>
            <w:bottom w:val="none" w:sz="0" w:space="0" w:color="auto"/>
            <w:right w:val="none" w:sz="0" w:space="0" w:color="auto"/>
          </w:divBdr>
        </w:div>
        <w:div w:id="605693369">
          <w:marLeft w:val="0"/>
          <w:marRight w:val="0"/>
          <w:marTop w:val="0"/>
          <w:marBottom w:val="0"/>
          <w:divBdr>
            <w:top w:val="none" w:sz="0" w:space="0" w:color="auto"/>
            <w:left w:val="none" w:sz="0" w:space="0" w:color="auto"/>
            <w:bottom w:val="none" w:sz="0" w:space="0" w:color="auto"/>
            <w:right w:val="none" w:sz="0" w:space="0" w:color="auto"/>
          </w:divBdr>
        </w:div>
        <w:div w:id="666831099">
          <w:marLeft w:val="0"/>
          <w:marRight w:val="0"/>
          <w:marTop w:val="0"/>
          <w:marBottom w:val="0"/>
          <w:divBdr>
            <w:top w:val="none" w:sz="0" w:space="0" w:color="auto"/>
            <w:left w:val="none" w:sz="0" w:space="0" w:color="auto"/>
            <w:bottom w:val="none" w:sz="0" w:space="0" w:color="auto"/>
            <w:right w:val="none" w:sz="0" w:space="0" w:color="auto"/>
          </w:divBdr>
        </w:div>
        <w:div w:id="922226652">
          <w:marLeft w:val="0"/>
          <w:marRight w:val="0"/>
          <w:marTop w:val="0"/>
          <w:marBottom w:val="0"/>
          <w:divBdr>
            <w:top w:val="none" w:sz="0" w:space="0" w:color="auto"/>
            <w:left w:val="none" w:sz="0" w:space="0" w:color="auto"/>
            <w:bottom w:val="none" w:sz="0" w:space="0" w:color="auto"/>
            <w:right w:val="none" w:sz="0" w:space="0" w:color="auto"/>
          </w:divBdr>
        </w:div>
        <w:div w:id="939533987">
          <w:marLeft w:val="0"/>
          <w:marRight w:val="0"/>
          <w:marTop w:val="0"/>
          <w:marBottom w:val="0"/>
          <w:divBdr>
            <w:top w:val="none" w:sz="0" w:space="0" w:color="auto"/>
            <w:left w:val="none" w:sz="0" w:space="0" w:color="auto"/>
            <w:bottom w:val="none" w:sz="0" w:space="0" w:color="auto"/>
            <w:right w:val="none" w:sz="0" w:space="0" w:color="auto"/>
          </w:divBdr>
        </w:div>
        <w:div w:id="961417826">
          <w:marLeft w:val="0"/>
          <w:marRight w:val="0"/>
          <w:marTop w:val="0"/>
          <w:marBottom w:val="0"/>
          <w:divBdr>
            <w:top w:val="none" w:sz="0" w:space="0" w:color="auto"/>
            <w:left w:val="none" w:sz="0" w:space="0" w:color="auto"/>
            <w:bottom w:val="none" w:sz="0" w:space="0" w:color="auto"/>
            <w:right w:val="none" w:sz="0" w:space="0" w:color="auto"/>
          </w:divBdr>
        </w:div>
        <w:div w:id="1010521214">
          <w:marLeft w:val="0"/>
          <w:marRight w:val="0"/>
          <w:marTop w:val="0"/>
          <w:marBottom w:val="0"/>
          <w:divBdr>
            <w:top w:val="none" w:sz="0" w:space="0" w:color="auto"/>
            <w:left w:val="none" w:sz="0" w:space="0" w:color="auto"/>
            <w:bottom w:val="none" w:sz="0" w:space="0" w:color="auto"/>
            <w:right w:val="none" w:sz="0" w:space="0" w:color="auto"/>
          </w:divBdr>
        </w:div>
        <w:div w:id="1101147117">
          <w:marLeft w:val="0"/>
          <w:marRight w:val="0"/>
          <w:marTop w:val="0"/>
          <w:marBottom w:val="0"/>
          <w:divBdr>
            <w:top w:val="none" w:sz="0" w:space="0" w:color="auto"/>
            <w:left w:val="none" w:sz="0" w:space="0" w:color="auto"/>
            <w:bottom w:val="none" w:sz="0" w:space="0" w:color="auto"/>
            <w:right w:val="none" w:sz="0" w:space="0" w:color="auto"/>
          </w:divBdr>
        </w:div>
        <w:div w:id="1122575980">
          <w:marLeft w:val="0"/>
          <w:marRight w:val="0"/>
          <w:marTop w:val="0"/>
          <w:marBottom w:val="0"/>
          <w:divBdr>
            <w:top w:val="none" w:sz="0" w:space="0" w:color="auto"/>
            <w:left w:val="none" w:sz="0" w:space="0" w:color="auto"/>
            <w:bottom w:val="none" w:sz="0" w:space="0" w:color="auto"/>
            <w:right w:val="none" w:sz="0" w:space="0" w:color="auto"/>
          </w:divBdr>
        </w:div>
        <w:div w:id="1138109910">
          <w:marLeft w:val="0"/>
          <w:marRight w:val="0"/>
          <w:marTop w:val="0"/>
          <w:marBottom w:val="0"/>
          <w:divBdr>
            <w:top w:val="none" w:sz="0" w:space="0" w:color="auto"/>
            <w:left w:val="none" w:sz="0" w:space="0" w:color="auto"/>
            <w:bottom w:val="none" w:sz="0" w:space="0" w:color="auto"/>
            <w:right w:val="none" w:sz="0" w:space="0" w:color="auto"/>
          </w:divBdr>
        </w:div>
        <w:div w:id="1154251333">
          <w:marLeft w:val="0"/>
          <w:marRight w:val="0"/>
          <w:marTop w:val="0"/>
          <w:marBottom w:val="0"/>
          <w:divBdr>
            <w:top w:val="none" w:sz="0" w:space="0" w:color="auto"/>
            <w:left w:val="none" w:sz="0" w:space="0" w:color="auto"/>
            <w:bottom w:val="none" w:sz="0" w:space="0" w:color="auto"/>
            <w:right w:val="none" w:sz="0" w:space="0" w:color="auto"/>
          </w:divBdr>
        </w:div>
        <w:div w:id="1230075109">
          <w:marLeft w:val="0"/>
          <w:marRight w:val="0"/>
          <w:marTop w:val="0"/>
          <w:marBottom w:val="0"/>
          <w:divBdr>
            <w:top w:val="none" w:sz="0" w:space="0" w:color="auto"/>
            <w:left w:val="none" w:sz="0" w:space="0" w:color="auto"/>
            <w:bottom w:val="none" w:sz="0" w:space="0" w:color="auto"/>
            <w:right w:val="none" w:sz="0" w:space="0" w:color="auto"/>
          </w:divBdr>
        </w:div>
        <w:div w:id="1244293805">
          <w:marLeft w:val="0"/>
          <w:marRight w:val="0"/>
          <w:marTop w:val="0"/>
          <w:marBottom w:val="0"/>
          <w:divBdr>
            <w:top w:val="none" w:sz="0" w:space="0" w:color="auto"/>
            <w:left w:val="none" w:sz="0" w:space="0" w:color="auto"/>
            <w:bottom w:val="none" w:sz="0" w:space="0" w:color="auto"/>
            <w:right w:val="none" w:sz="0" w:space="0" w:color="auto"/>
          </w:divBdr>
        </w:div>
        <w:div w:id="1279600301">
          <w:marLeft w:val="0"/>
          <w:marRight w:val="0"/>
          <w:marTop w:val="0"/>
          <w:marBottom w:val="0"/>
          <w:divBdr>
            <w:top w:val="none" w:sz="0" w:space="0" w:color="auto"/>
            <w:left w:val="none" w:sz="0" w:space="0" w:color="auto"/>
            <w:bottom w:val="none" w:sz="0" w:space="0" w:color="auto"/>
            <w:right w:val="none" w:sz="0" w:space="0" w:color="auto"/>
          </w:divBdr>
        </w:div>
        <w:div w:id="1310330404">
          <w:marLeft w:val="0"/>
          <w:marRight w:val="0"/>
          <w:marTop w:val="0"/>
          <w:marBottom w:val="0"/>
          <w:divBdr>
            <w:top w:val="none" w:sz="0" w:space="0" w:color="auto"/>
            <w:left w:val="none" w:sz="0" w:space="0" w:color="auto"/>
            <w:bottom w:val="none" w:sz="0" w:space="0" w:color="auto"/>
            <w:right w:val="none" w:sz="0" w:space="0" w:color="auto"/>
          </w:divBdr>
        </w:div>
        <w:div w:id="1421297235">
          <w:marLeft w:val="0"/>
          <w:marRight w:val="0"/>
          <w:marTop w:val="0"/>
          <w:marBottom w:val="0"/>
          <w:divBdr>
            <w:top w:val="none" w:sz="0" w:space="0" w:color="auto"/>
            <w:left w:val="none" w:sz="0" w:space="0" w:color="auto"/>
            <w:bottom w:val="none" w:sz="0" w:space="0" w:color="auto"/>
            <w:right w:val="none" w:sz="0" w:space="0" w:color="auto"/>
          </w:divBdr>
        </w:div>
        <w:div w:id="1459102051">
          <w:marLeft w:val="0"/>
          <w:marRight w:val="0"/>
          <w:marTop w:val="0"/>
          <w:marBottom w:val="0"/>
          <w:divBdr>
            <w:top w:val="none" w:sz="0" w:space="0" w:color="auto"/>
            <w:left w:val="none" w:sz="0" w:space="0" w:color="auto"/>
            <w:bottom w:val="none" w:sz="0" w:space="0" w:color="auto"/>
            <w:right w:val="none" w:sz="0" w:space="0" w:color="auto"/>
          </w:divBdr>
        </w:div>
        <w:div w:id="1470442221">
          <w:marLeft w:val="0"/>
          <w:marRight w:val="0"/>
          <w:marTop w:val="0"/>
          <w:marBottom w:val="0"/>
          <w:divBdr>
            <w:top w:val="none" w:sz="0" w:space="0" w:color="auto"/>
            <w:left w:val="none" w:sz="0" w:space="0" w:color="auto"/>
            <w:bottom w:val="none" w:sz="0" w:space="0" w:color="auto"/>
            <w:right w:val="none" w:sz="0" w:space="0" w:color="auto"/>
          </w:divBdr>
        </w:div>
        <w:div w:id="1476293498">
          <w:marLeft w:val="0"/>
          <w:marRight w:val="0"/>
          <w:marTop w:val="0"/>
          <w:marBottom w:val="0"/>
          <w:divBdr>
            <w:top w:val="none" w:sz="0" w:space="0" w:color="auto"/>
            <w:left w:val="none" w:sz="0" w:space="0" w:color="auto"/>
            <w:bottom w:val="none" w:sz="0" w:space="0" w:color="auto"/>
            <w:right w:val="none" w:sz="0" w:space="0" w:color="auto"/>
          </w:divBdr>
        </w:div>
        <w:div w:id="1524586214">
          <w:marLeft w:val="0"/>
          <w:marRight w:val="0"/>
          <w:marTop w:val="0"/>
          <w:marBottom w:val="0"/>
          <w:divBdr>
            <w:top w:val="none" w:sz="0" w:space="0" w:color="auto"/>
            <w:left w:val="none" w:sz="0" w:space="0" w:color="auto"/>
            <w:bottom w:val="none" w:sz="0" w:space="0" w:color="auto"/>
            <w:right w:val="none" w:sz="0" w:space="0" w:color="auto"/>
          </w:divBdr>
        </w:div>
        <w:div w:id="1529683091">
          <w:marLeft w:val="0"/>
          <w:marRight w:val="0"/>
          <w:marTop w:val="0"/>
          <w:marBottom w:val="0"/>
          <w:divBdr>
            <w:top w:val="none" w:sz="0" w:space="0" w:color="auto"/>
            <w:left w:val="none" w:sz="0" w:space="0" w:color="auto"/>
            <w:bottom w:val="none" w:sz="0" w:space="0" w:color="auto"/>
            <w:right w:val="none" w:sz="0" w:space="0" w:color="auto"/>
          </w:divBdr>
        </w:div>
        <w:div w:id="1611887084">
          <w:marLeft w:val="0"/>
          <w:marRight w:val="0"/>
          <w:marTop w:val="0"/>
          <w:marBottom w:val="0"/>
          <w:divBdr>
            <w:top w:val="none" w:sz="0" w:space="0" w:color="auto"/>
            <w:left w:val="none" w:sz="0" w:space="0" w:color="auto"/>
            <w:bottom w:val="none" w:sz="0" w:space="0" w:color="auto"/>
            <w:right w:val="none" w:sz="0" w:space="0" w:color="auto"/>
          </w:divBdr>
        </w:div>
        <w:div w:id="1685589309">
          <w:marLeft w:val="0"/>
          <w:marRight w:val="0"/>
          <w:marTop w:val="0"/>
          <w:marBottom w:val="0"/>
          <w:divBdr>
            <w:top w:val="none" w:sz="0" w:space="0" w:color="auto"/>
            <w:left w:val="none" w:sz="0" w:space="0" w:color="auto"/>
            <w:bottom w:val="none" w:sz="0" w:space="0" w:color="auto"/>
            <w:right w:val="none" w:sz="0" w:space="0" w:color="auto"/>
          </w:divBdr>
        </w:div>
        <w:div w:id="1690138964">
          <w:marLeft w:val="0"/>
          <w:marRight w:val="0"/>
          <w:marTop w:val="0"/>
          <w:marBottom w:val="0"/>
          <w:divBdr>
            <w:top w:val="none" w:sz="0" w:space="0" w:color="auto"/>
            <w:left w:val="none" w:sz="0" w:space="0" w:color="auto"/>
            <w:bottom w:val="none" w:sz="0" w:space="0" w:color="auto"/>
            <w:right w:val="none" w:sz="0" w:space="0" w:color="auto"/>
          </w:divBdr>
        </w:div>
        <w:div w:id="1822379575">
          <w:marLeft w:val="0"/>
          <w:marRight w:val="0"/>
          <w:marTop w:val="0"/>
          <w:marBottom w:val="0"/>
          <w:divBdr>
            <w:top w:val="none" w:sz="0" w:space="0" w:color="auto"/>
            <w:left w:val="none" w:sz="0" w:space="0" w:color="auto"/>
            <w:bottom w:val="none" w:sz="0" w:space="0" w:color="auto"/>
            <w:right w:val="none" w:sz="0" w:space="0" w:color="auto"/>
          </w:divBdr>
        </w:div>
        <w:div w:id="1883712128">
          <w:marLeft w:val="0"/>
          <w:marRight w:val="0"/>
          <w:marTop w:val="0"/>
          <w:marBottom w:val="0"/>
          <w:divBdr>
            <w:top w:val="none" w:sz="0" w:space="0" w:color="auto"/>
            <w:left w:val="none" w:sz="0" w:space="0" w:color="auto"/>
            <w:bottom w:val="none" w:sz="0" w:space="0" w:color="auto"/>
            <w:right w:val="none" w:sz="0" w:space="0" w:color="auto"/>
          </w:divBdr>
        </w:div>
        <w:div w:id="2106996365">
          <w:marLeft w:val="0"/>
          <w:marRight w:val="0"/>
          <w:marTop w:val="0"/>
          <w:marBottom w:val="0"/>
          <w:divBdr>
            <w:top w:val="none" w:sz="0" w:space="0" w:color="auto"/>
            <w:left w:val="none" w:sz="0" w:space="0" w:color="auto"/>
            <w:bottom w:val="none" w:sz="0" w:space="0" w:color="auto"/>
            <w:right w:val="none" w:sz="0" w:space="0" w:color="auto"/>
          </w:divBdr>
        </w:div>
        <w:div w:id="2116366553">
          <w:marLeft w:val="0"/>
          <w:marRight w:val="0"/>
          <w:marTop w:val="0"/>
          <w:marBottom w:val="0"/>
          <w:divBdr>
            <w:top w:val="none" w:sz="0" w:space="0" w:color="auto"/>
            <w:left w:val="none" w:sz="0" w:space="0" w:color="auto"/>
            <w:bottom w:val="none" w:sz="0" w:space="0" w:color="auto"/>
            <w:right w:val="none" w:sz="0" w:space="0" w:color="auto"/>
          </w:divBdr>
        </w:div>
        <w:div w:id="2126852172">
          <w:marLeft w:val="0"/>
          <w:marRight w:val="0"/>
          <w:marTop w:val="0"/>
          <w:marBottom w:val="0"/>
          <w:divBdr>
            <w:top w:val="none" w:sz="0" w:space="0" w:color="auto"/>
            <w:left w:val="none" w:sz="0" w:space="0" w:color="auto"/>
            <w:bottom w:val="none" w:sz="0" w:space="0" w:color="auto"/>
            <w:right w:val="none" w:sz="0" w:space="0" w:color="auto"/>
          </w:divBdr>
        </w:div>
        <w:div w:id="2134325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Props1.xml><?xml version="1.0" encoding="utf-8"?>
<ds:datastoreItem xmlns:ds="http://schemas.openxmlformats.org/officeDocument/2006/customXml" ds:itemID="{2F849E7E-B4B7-45F8-8529-6C4BED12C68B}"/>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1624</Words>
  <Characters>10235</Characters>
  <Application>Microsoft Office Word</Application>
  <DocSecurity>0</DocSecurity>
  <Lines>85</Lines>
  <Paragraphs>23</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Technische Weiterentwicklungen stärken Positionierung der SHK-Installateure</vt:lpstr>
    </vt:vector>
  </TitlesOfParts>
  <Manager/>
  <Company>Geberit</Company>
  <LinksUpToDate>false</LinksUpToDate>
  <CharactersWithSpaces>11836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539</cp:revision>
  <cp:lastPrinted>2021-10-30T22:16:00Z</cp:lastPrinted>
  <dcterms:created xsi:type="dcterms:W3CDTF">2021-11-02T06:29:00Z</dcterms:created>
  <dcterms:modified xsi:type="dcterms:W3CDTF">2022-01-10T09:26:00Z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