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9B3E00" w14:textId="2BCC23BD" w:rsidR="00713837" w:rsidRPr="00207B79" w:rsidRDefault="00EF26CB" w:rsidP="001508E5">
      <w:pPr>
        <w:pStyle w:val="KeinLeerraum"/>
        <w:spacing w:before="480"/>
        <w:rPr>
          <w:noProof/>
          <w:lang w:val="de-DE"/>
        </w:rPr>
      </w:pPr>
      <w:r w:rsidRPr="00EF26CB">
        <w:rPr>
          <w:noProof/>
          <w:lang w:val="de-DE"/>
        </w:rPr>
        <w:t xml:space="preserve">Lösung zur </w:t>
      </w:r>
      <w:r w:rsidR="00287869">
        <w:rPr>
          <w:noProof/>
          <w:lang w:val="de-DE"/>
        </w:rPr>
        <w:t>e</w:t>
      </w:r>
      <w:r w:rsidRPr="00EF26CB">
        <w:rPr>
          <w:noProof/>
          <w:lang w:val="de-DE"/>
        </w:rPr>
        <w:t>infach</w:t>
      </w:r>
      <w:r w:rsidR="00075248">
        <w:rPr>
          <w:noProof/>
          <w:lang w:val="de-DE"/>
        </w:rPr>
        <w:t>en</w:t>
      </w:r>
      <w:r w:rsidRPr="00EF26CB">
        <w:rPr>
          <w:noProof/>
          <w:lang w:val="de-DE"/>
        </w:rPr>
        <w:t xml:space="preserve"> und fehlerfreien Montag</w:t>
      </w:r>
      <w:r>
        <w:rPr>
          <w:noProof/>
          <w:lang w:val="de-DE"/>
        </w:rPr>
        <w:t>e</w:t>
      </w:r>
    </w:p>
    <w:p w14:paraId="4E475648" w14:textId="19D71199" w:rsidR="006C01CE" w:rsidRPr="004037EF" w:rsidRDefault="00E25267" w:rsidP="00E767C3">
      <w:pPr>
        <w:pStyle w:val="berschrift1"/>
        <w:rPr>
          <w:lang w:val="de-DE"/>
        </w:rPr>
      </w:pPr>
      <w:r w:rsidRPr="00E25267">
        <w:rPr>
          <w:lang w:val="de-DE"/>
        </w:rPr>
        <w:t>Befestigungssystem Typ EFF3 jetzt für alle</w:t>
      </w:r>
      <w:r w:rsidR="000B6377">
        <w:rPr>
          <w:lang w:val="de-DE"/>
        </w:rPr>
        <w:t xml:space="preserve"> seitlich geschlossenen</w:t>
      </w:r>
      <w:r w:rsidRPr="00E25267">
        <w:rPr>
          <w:lang w:val="de-DE"/>
        </w:rPr>
        <w:t xml:space="preserve"> Geberit WC-Keramike</w:t>
      </w:r>
      <w:r w:rsidR="00EF26CB">
        <w:rPr>
          <w:lang w:val="de-DE"/>
        </w:rPr>
        <w:t>n</w:t>
      </w:r>
    </w:p>
    <w:p w14:paraId="3A5DE5AE" w14:textId="5624A694" w:rsidR="00B4524F" w:rsidRPr="004037EF" w:rsidRDefault="00B4524F" w:rsidP="00E767C3">
      <w:pPr>
        <w:pStyle w:val="Kopfzeile"/>
        <w:rPr>
          <w:rStyle w:val="Hervorhebung"/>
          <w:szCs w:val="20"/>
        </w:rPr>
      </w:pPr>
      <w:r w:rsidRPr="004037EF">
        <w:rPr>
          <w:rStyle w:val="Hervorhebung"/>
          <w:szCs w:val="20"/>
        </w:rPr>
        <w:t xml:space="preserve">Geberit </w:t>
      </w:r>
      <w:r w:rsidR="005B491D" w:rsidRPr="004037EF">
        <w:rPr>
          <w:rStyle w:val="Hervorhebung"/>
          <w:szCs w:val="20"/>
        </w:rPr>
        <w:t>Vertriebs GmbH</w:t>
      </w:r>
      <w:r w:rsidRPr="004037EF">
        <w:rPr>
          <w:rStyle w:val="Hervorhebung"/>
          <w:szCs w:val="20"/>
        </w:rPr>
        <w:t xml:space="preserve">, </w:t>
      </w:r>
      <w:r w:rsidR="005B491D" w:rsidRPr="004037EF">
        <w:rPr>
          <w:rStyle w:val="Hervorhebung"/>
          <w:szCs w:val="20"/>
        </w:rPr>
        <w:t>Pfullendorf</w:t>
      </w:r>
      <w:r w:rsidRPr="004037EF">
        <w:rPr>
          <w:rStyle w:val="Hervorhebung"/>
          <w:szCs w:val="20"/>
        </w:rPr>
        <w:t xml:space="preserve">, </w:t>
      </w:r>
      <w:r w:rsidR="00132AFD">
        <w:rPr>
          <w:rStyle w:val="Hervorhebung"/>
          <w:szCs w:val="20"/>
        </w:rPr>
        <w:t>Januar 2022</w:t>
      </w:r>
    </w:p>
    <w:p w14:paraId="51839198" w14:textId="2AB6EB4D" w:rsidR="000B1C5E" w:rsidRDefault="00981E5E" w:rsidP="004D7549">
      <w:pPr>
        <w:pStyle w:val="Titel"/>
        <w:rPr>
          <w:bCs/>
          <w:lang w:val="de-DE"/>
        </w:rPr>
      </w:pPr>
      <w:r>
        <w:rPr>
          <w:bCs/>
          <w:lang w:val="de-DE"/>
        </w:rPr>
        <w:t xml:space="preserve">Das </w:t>
      </w:r>
      <w:r w:rsidR="00451980">
        <w:rPr>
          <w:bCs/>
          <w:lang w:val="de-DE"/>
        </w:rPr>
        <w:t xml:space="preserve">patentierte </w:t>
      </w:r>
      <w:r w:rsidR="004C5BE5">
        <w:rPr>
          <w:bCs/>
          <w:lang w:val="de-DE"/>
        </w:rPr>
        <w:t xml:space="preserve">Geberit Befestigungssystem EFF3 </w:t>
      </w:r>
      <w:r>
        <w:rPr>
          <w:bCs/>
          <w:lang w:val="de-DE"/>
        </w:rPr>
        <w:t>ist ein Erfolgsfaktor bei der WC-Mon</w:t>
      </w:r>
      <w:r w:rsidR="00BE6D60">
        <w:rPr>
          <w:bCs/>
          <w:lang w:val="de-DE"/>
        </w:rPr>
        <w:t>tag</w:t>
      </w:r>
      <w:r>
        <w:rPr>
          <w:bCs/>
          <w:lang w:val="de-DE"/>
        </w:rPr>
        <w:t>e</w:t>
      </w:r>
      <w:r w:rsidR="00072CA2">
        <w:rPr>
          <w:bCs/>
          <w:lang w:val="de-DE"/>
        </w:rPr>
        <w:t>, da e</w:t>
      </w:r>
      <w:r w:rsidR="00B75ABB">
        <w:rPr>
          <w:bCs/>
          <w:lang w:val="de-DE"/>
        </w:rPr>
        <w:t xml:space="preserve">s </w:t>
      </w:r>
      <w:r w:rsidR="00C461FB">
        <w:rPr>
          <w:bCs/>
          <w:lang w:val="de-DE"/>
        </w:rPr>
        <w:t>eine einfache und schnelle Montage</w:t>
      </w:r>
      <w:r w:rsidR="00072CA2" w:rsidRPr="00072CA2">
        <w:rPr>
          <w:bCs/>
          <w:lang w:val="de-DE"/>
        </w:rPr>
        <w:t xml:space="preserve"> </w:t>
      </w:r>
      <w:r w:rsidR="00072CA2">
        <w:rPr>
          <w:bCs/>
          <w:lang w:val="de-DE"/>
        </w:rPr>
        <w:t>ermöglicht</w:t>
      </w:r>
      <w:r w:rsidR="00531A70">
        <w:rPr>
          <w:bCs/>
          <w:lang w:val="de-DE"/>
        </w:rPr>
        <w:t xml:space="preserve">. </w:t>
      </w:r>
      <w:r w:rsidR="003358D8">
        <w:rPr>
          <w:bCs/>
          <w:lang w:val="de-DE"/>
        </w:rPr>
        <w:t>D</w:t>
      </w:r>
      <w:r w:rsidR="00DB2203">
        <w:rPr>
          <w:bCs/>
          <w:lang w:val="de-DE"/>
        </w:rPr>
        <w:t xml:space="preserve">er Hersteller von Sanitärprodukten </w:t>
      </w:r>
      <w:r w:rsidR="003358D8">
        <w:rPr>
          <w:bCs/>
          <w:lang w:val="de-DE"/>
        </w:rPr>
        <w:t xml:space="preserve">stattet </w:t>
      </w:r>
      <w:r w:rsidR="00DB2203" w:rsidRPr="003815F9">
        <w:rPr>
          <w:bCs/>
          <w:lang w:val="de-DE"/>
        </w:rPr>
        <w:t>deshalb ab April 2022 die</w:t>
      </w:r>
      <w:r w:rsidR="000B6377" w:rsidRPr="003815F9">
        <w:rPr>
          <w:bCs/>
          <w:lang w:val="de-DE"/>
        </w:rPr>
        <w:t xml:space="preserve"> seitlich geschlossenen</w:t>
      </w:r>
      <w:r w:rsidR="00DB2203" w:rsidRPr="003815F9">
        <w:rPr>
          <w:bCs/>
          <w:lang w:val="de-DE"/>
        </w:rPr>
        <w:t xml:space="preserve"> WCs aller </w:t>
      </w:r>
      <w:r w:rsidR="00641CE7" w:rsidRPr="003815F9">
        <w:rPr>
          <w:bCs/>
          <w:lang w:val="de-DE"/>
        </w:rPr>
        <w:t>Geberit</w:t>
      </w:r>
      <w:r w:rsidR="00DB2203" w:rsidRPr="003815F9">
        <w:rPr>
          <w:bCs/>
          <w:lang w:val="de-DE"/>
        </w:rPr>
        <w:t xml:space="preserve"> Badserien mit d</w:t>
      </w:r>
      <w:r w:rsidR="002454C3" w:rsidRPr="003815F9">
        <w:rPr>
          <w:bCs/>
          <w:lang w:val="de-DE"/>
        </w:rPr>
        <w:t>i</w:t>
      </w:r>
      <w:r w:rsidR="00DB2203" w:rsidRPr="003815F9">
        <w:rPr>
          <w:bCs/>
          <w:lang w:val="de-DE"/>
        </w:rPr>
        <w:t>e</w:t>
      </w:r>
      <w:r w:rsidR="002454C3" w:rsidRPr="003815F9">
        <w:rPr>
          <w:bCs/>
          <w:lang w:val="de-DE"/>
        </w:rPr>
        <w:t>se</w:t>
      </w:r>
      <w:r w:rsidR="00DB2203" w:rsidRPr="003815F9">
        <w:rPr>
          <w:bCs/>
          <w:lang w:val="de-DE"/>
        </w:rPr>
        <w:t xml:space="preserve">r </w:t>
      </w:r>
      <w:r w:rsidR="00A71AC9" w:rsidRPr="003815F9">
        <w:rPr>
          <w:bCs/>
          <w:lang w:val="de-DE"/>
        </w:rPr>
        <w:t>einzigartigen</w:t>
      </w:r>
      <w:r w:rsidR="00195080" w:rsidRPr="003815F9">
        <w:rPr>
          <w:bCs/>
          <w:lang w:val="de-DE"/>
        </w:rPr>
        <w:t>, verdeckten</w:t>
      </w:r>
      <w:r w:rsidR="00A71AC9" w:rsidRPr="003815F9">
        <w:rPr>
          <w:bCs/>
          <w:lang w:val="de-DE"/>
        </w:rPr>
        <w:t xml:space="preserve"> </w:t>
      </w:r>
      <w:r w:rsidR="00DB2203" w:rsidRPr="003815F9">
        <w:rPr>
          <w:bCs/>
          <w:lang w:val="de-DE"/>
        </w:rPr>
        <w:t>Befestigungstechnologie</w:t>
      </w:r>
      <w:r w:rsidR="00DB2203">
        <w:rPr>
          <w:bCs/>
          <w:lang w:val="de-DE"/>
        </w:rPr>
        <w:t xml:space="preserve"> aus.</w:t>
      </w:r>
    </w:p>
    <w:p w14:paraId="036EDFC5" w14:textId="6D81E25E" w:rsidR="006D4A8A" w:rsidRDefault="00DB2203" w:rsidP="006D4A8A">
      <w:r>
        <w:t xml:space="preserve">Die </w:t>
      </w:r>
      <w:r w:rsidR="00DA3525">
        <w:t>große</w:t>
      </w:r>
      <w:r>
        <w:t xml:space="preserve"> Resonanz der SHK-Fachwelt hat Geberit dazu veranlasst, jetzt die seitlich geschlossenen WC-Keramiken sämtlicher Badserien mit dem Befestigungssystem Typ EFF3 (Easy Fast Fix) auszustatten. </w:t>
      </w:r>
      <w:r w:rsidR="00470EC1">
        <w:t xml:space="preserve">Sie erlaubt die </w:t>
      </w:r>
      <w:r w:rsidR="00DB528D">
        <w:t>schnelle und sichere Montage von WCs an der Wand</w:t>
      </w:r>
      <w:r w:rsidR="00470EC1">
        <w:t xml:space="preserve"> und bringt damit eine wesentliche Erleichterung in den Arbeitsalltag von Installateuren.</w:t>
      </w:r>
      <w:r w:rsidR="006E2BB1">
        <w:t xml:space="preserve"> </w:t>
      </w:r>
      <w:r w:rsidR="00FA1023">
        <w:t>Eine millimetergenaue Abmessung</w:t>
      </w:r>
      <w:r w:rsidR="006E2BB1">
        <w:t xml:space="preserve"> der Gewindestangen und </w:t>
      </w:r>
      <w:r w:rsidR="00941516">
        <w:t xml:space="preserve">die dadurch umständliche </w:t>
      </w:r>
      <w:r w:rsidR="00DF4AD7">
        <w:t>und fehlerbehaftete</w:t>
      </w:r>
      <w:r w:rsidR="006E2BB1">
        <w:t xml:space="preserve"> Montage gehören damit endgültig der Vergangenheit an.</w:t>
      </w:r>
    </w:p>
    <w:p w14:paraId="59A83A42" w14:textId="0C7D3819" w:rsidR="006E2BB1" w:rsidRPr="00311561" w:rsidRDefault="00470EC1" w:rsidP="008B201F">
      <w:pPr>
        <w:rPr>
          <w:color w:val="FF0000"/>
        </w:rPr>
      </w:pPr>
      <w:r>
        <w:rPr>
          <w:b/>
          <w:bCs/>
        </w:rPr>
        <w:t>Vereinfachte WC-Montage</w:t>
      </w:r>
      <w:r w:rsidR="008B201F" w:rsidRPr="008B201F">
        <w:rPr>
          <w:b/>
          <w:bCs/>
        </w:rPr>
        <w:t xml:space="preserve"> dank Umlenkgetriebe </w:t>
      </w:r>
      <w:r>
        <w:rPr>
          <w:b/>
          <w:bCs/>
        </w:rPr>
        <w:br/>
      </w:r>
      <w:r w:rsidR="008B201F" w:rsidRPr="008B201F">
        <w:t>Sanitär</w:t>
      </w:r>
      <w:r>
        <w:t>fachleute</w:t>
      </w:r>
      <w:r w:rsidR="008B201F" w:rsidRPr="008B201F">
        <w:t xml:space="preserve"> können sich bei der Installation </w:t>
      </w:r>
      <w:r>
        <w:t>aller</w:t>
      </w:r>
      <w:r w:rsidR="00DF4AD7">
        <w:t xml:space="preserve"> seitlich geschlossenen</w:t>
      </w:r>
      <w:r>
        <w:t xml:space="preserve"> Geberit</w:t>
      </w:r>
      <w:r w:rsidR="00BA5AC2">
        <w:t xml:space="preserve"> W</w:t>
      </w:r>
      <w:r>
        <w:t>Cs</w:t>
      </w:r>
      <w:r w:rsidR="00BE6D60">
        <w:t xml:space="preserve"> </w:t>
      </w:r>
      <w:r>
        <w:t xml:space="preserve">künftig </w:t>
      </w:r>
      <w:r w:rsidR="008B201F" w:rsidRPr="008B201F">
        <w:t xml:space="preserve">auf eine vereinfachte Montage freuen. Mit dem Befestigungssystem Typ EFF3 </w:t>
      </w:r>
      <w:r>
        <w:t xml:space="preserve">sind </w:t>
      </w:r>
      <w:r w:rsidR="008B201F" w:rsidRPr="008B201F">
        <w:t xml:space="preserve">die </w:t>
      </w:r>
      <w:r>
        <w:t>WC-</w:t>
      </w:r>
      <w:r w:rsidR="008B201F" w:rsidRPr="008B201F">
        <w:t xml:space="preserve">Keramiken mit </w:t>
      </w:r>
      <w:r>
        <w:t xml:space="preserve">nur </w:t>
      </w:r>
      <w:r w:rsidR="008B201F" w:rsidRPr="008B201F">
        <w:t>wenigen Handgriffen an der Wand montiert.</w:t>
      </w:r>
      <w:r w:rsidR="007A2668">
        <w:t xml:space="preserve"> </w:t>
      </w:r>
      <w:r w:rsidR="008B201F" w:rsidRPr="008B201F">
        <w:t>Spezielle</w:t>
      </w:r>
      <w:r w:rsidR="0053183E">
        <w:t>, mitgelieferte</w:t>
      </w:r>
      <w:r w:rsidR="008B201F" w:rsidRPr="008B201F">
        <w:t xml:space="preserve"> Muttern werden zuerst auf die zwei konventionellen Gewindestangen geschraubt. Anschlie</w:t>
      </w:r>
      <w:r w:rsidR="00BE6D60">
        <w:t>ß</w:t>
      </w:r>
      <w:r w:rsidR="008B201F" w:rsidRPr="008B201F">
        <w:t xml:space="preserve">end kann die Keramik mit vormontierter Wandbefestigung auf die beiden Gewindestangen und bis an die Wand geschoben werden. </w:t>
      </w:r>
      <w:r w:rsidR="006E2BB1" w:rsidRPr="00DF4AD7">
        <w:t xml:space="preserve">Dadurch ist es nicht mehr nötig, beide </w:t>
      </w:r>
      <w:r w:rsidR="00BE6D60" w:rsidRPr="00DF4AD7">
        <w:t>Schrauben gleichzeitig anziehen zu müssen.</w:t>
      </w:r>
      <w:r w:rsidR="00BE6D60">
        <w:t xml:space="preserve"> </w:t>
      </w:r>
      <w:r w:rsidR="008B201F" w:rsidRPr="008B201F">
        <w:t>Die</w:t>
      </w:r>
      <w:r w:rsidR="0053183E">
        <w:t xml:space="preserve"> </w:t>
      </w:r>
      <w:r w:rsidR="008B201F" w:rsidRPr="008B201F">
        <w:t xml:space="preserve">Bolzen werden </w:t>
      </w:r>
      <w:r w:rsidR="00BE6D60">
        <w:t xml:space="preserve">dabei </w:t>
      </w:r>
      <w:r w:rsidR="008B201F" w:rsidRPr="008B201F">
        <w:t>mittels eines eigens dafür entwickelten Umlenkgetriebes mit optimierter Kraftübertragung</w:t>
      </w:r>
      <w:r w:rsidR="00BE6D60">
        <w:t xml:space="preserve"> </w:t>
      </w:r>
      <w:r w:rsidR="008B201F" w:rsidRPr="008B201F">
        <w:t>angezoge</w:t>
      </w:r>
      <w:r w:rsidR="006E2BB1">
        <w:t>n</w:t>
      </w:r>
      <w:r w:rsidR="00BE6D60">
        <w:t xml:space="preserve">. Die </w:t>
      </w:r>
      <w:r w:rsidR="006E2BB1">
        <w:t xml:space="preserve">Keramik </w:t>
      </w:r>
      <w:r w:rsidR="00BE6D60">
        <w:t xml:space="preserve">ist </w:t>
      </w:r>
      <w:r w:rsidR="006E2BB1">
        <w:t>damit konstant satt angezogen montiert.</w:t>
      </w:r>
      <w:r w:rsidR="003C640F" w:rsidRPr="003C640F">
        <w:t xml:space="preserve"> Die Endfixierung erfolgt </w:t>
      </w:r>
      <w:r w:rsidR="003C640F">
        <w:t xml:space="preserve">dann mit nur einem Innensechskantschlüssel </w:t>
      </w:r>
      <w:r w:rsidR="003C640F" w:rsidRPr="003C640F">
        <w:t>durch die beiden Löcher in der Keramik, die der Befestigung des WC-Sitzes dienen.</w:t>
      </w:r>
    </w:p>
    <w:p w14:paraId="2FD9E933" w14:textId="45578BA5" w:rsidR="00520508" w:rsidRPr="00BE6D60" w:rsidRDefault="008B201F" w:rsidP="00BE6D60">
      <w:pPr>
        <w:rPr>
          <w:b/>
          <w:bCs/>
        </w:rPr>
      </w:pPr>
      <w:r w:rsidRPr="008B201F">
        <w:t xml:space="preserve">Die </w:t>
      </w:r>
      <w:r w:rsidR="00075F6F">
        <w:t xml:space="preserve">patentierte </w:t>
      </w:r>
      <w:r w:rsidR="00BE6D60">
        <w:t>EFF3-</w:t>
      </w:r>
      <w:r w:rsidRPr="008B201F">
        <w:t xml:space="preserve">Technologie </w:t>
      </w:r>
      <w:r w:rsidR="00BE6D60">
        <w:t xml:space="preserve">von Geberit </w:t>
      </w:r>
      <w:r w:rsidRPr="008B201F">
        <w:t xml:space="preserve">erlaubt eine verdeckte Befestigung </w:t>
      </w:r>
      <w:r w:rsidR="002D2262">
        <w:t>aller seitlich geschlossenen</w:t>
      </w:r>
      <w:r w:rsidR="00BE6D60">
        <w:t xml:space="preserve"> Geberit</w:t>
      </w:r>
      <w:r w:rsidR="00BA5AC2">
        <w:t xml:space="preserve"> </w:t>
      </w:r>
      <w:r w:rsidRPr="008B201F">
        <w:t>WC</w:t>
      </w:r>
      <w:r w:rsidR="00BE6D60">
        <w:t xml:space="preserve">s </w:t>
      </w:r>
      <w:r w:rsidRPr="008B201F">
        <w:t>an der Wand ohne störende Befestigungsöffnungen.</w:t>
      </w:r>
      <w:r w:rsidR="00BE6D60">
        <w:t xml:space="preserve"> Montagevideos sind verfügbar </w:t>
      </w:r>
      <w:r w:rsidR="003B45F0">
        <w:t>auf der Geberit-Website</w:t>
      </w:r>
      <w:r w:rsidR="0093060E">
        <w:t>.</w:t>
      </w:r>
    </w:p>
    <w:p w14:paraId="00007DCF" w14:textId="67507A06" w:rsidR="009B3358" w:rsidRDefault="009B3358" w:rsidP="00085424">
      <w:pPr>
        <w:spacing w:after="0" w:line="240" w:lineRule="auto"/>
        <w:rPr>
          <w:rStyle w:val="Fett"/>
          <w:b/>
        </w:rPr>
      </w:pPr>
    </w:p>
    <w:p w14:paraId="21B1FCD0" w14:textId="77777777" w:rsidR="0009143A" w:rsidRDefault="0009143A" w:rsidP="00085424">
      <w:pPr>
        <w:spacing w:after="0" w:line="240" w:lineRule="auto"/>
        <w:rPr>
          <w:rStyle w:val="Fett"/>
          <w:b/>
        </w:rPr>
      </w:pPr>
    </w:p>
    <w:p w14:paraId="5DC36637" w14:textId="77777777" w:rsidR="0009143A" w:rsidRDefault="0009143A" w:rsidP="00085424">
      <w:pPr>
        <w:spacing w:after="0" w:line="240" w:lineRule="auto"/>
        <w:rPr>
          <w:rStyle w:val="Fett"/>
          <w:b/>
        </w:rPr>
      </w:pPr>
    </w:p>
    <w:p w14:paraId="6E93365C" w14:textId="77777777" w:rsidR="00D00A98" w:rsidRDefault="00D00A98">
      <w:pPr>
        <w:spacing w:after="0" w:line="240" w:lineRule="auto"/>
        <w:rPr>
          <w:rStyle w:val="Fett"/>
          <w:b/>
          <w:sz w:val="20"/>
          <w:szCs w:val="20"/>
        </w:rPr>
      </w:pPr>
      <w:r>
        <w:rPr>
          <w:rStyle w:val="Fett"/>
          <w:b/>
          <w:sz w:val="20"/>
          <w:szCs w:val="20"/>
        </w:rPr>
        <w:br w:type="page"/>
      </w:r>
    </w:p>
    <w:p w14:paraId="1179929D" w14:textId="3CA0596B" w:rsidR="0009143A" w:rsidRPr="0009143A" w:rsidRDefault="0009143A" w:rsidP="00085424">
      <w:pPr>
        <w:spacing w:after="0" w:line="240" w:lineRule="auto"/>
        <w:rPr>
          <w:rStyle w:val="Fett"/>
          <w:b/>
          <w:sz w:val="20"/>
          <w:szCs w:val="20"/>
        </w:rPr>
      </w:pPr>
      <w:r w:rsidRPr="0009143A">
        <w:rPr>
          <w:rStyle w:val="Fett"/>
          <w:b/>
          <w:sz w:val="20"/>
          <w:szCs w:val="20"/>
        </w:rPr>
        <w:lastRenderedPageBreak/>
        <w:t>Bildmaterial</w:t>
      </w:r>
    </w:p>
    <w:p w14:paraId="15B3BB3B" w14:textId="77777777" w:rsidR="0009143A" w:rsidRDefault="0009143A" w:rsidP="00085424">
      <w:pPr>
        <w:spacing w:after="0" w:line="240" w:lineRule="auto"/>
        <w:rPr>
          <w:rStyle w:val="Fett"/>
          <w:b/>
        </w:rPr>
      </w:pPr>
    </w:p>
    <w:p w14:paraId="305A83A8" w14:textId="77777777" w:rsidR="0042686E" w:rsidRDefault="0042686E" w:rsidP="00085424">
      <w:pPr>
        <w:spacing w:after="0" w:line="240" w:lineRule="auto"/>
        <w:rPr>
          <w:rStyle w:val="Fett"/>
          <w:b/>
        </w:rPr>
      </w:pPr>
    </w:p>
    <w:p w14:paraId="6712E124" w14:textId="77777777" w:rsidR="0009143A" w:rsidRDefault="0009143A" w:rsidP="00085424">
      <w:pPr>
        <w:spacing w:after="0" w:line="240" w:lineRule="auto"/>
        <w:rPr>
          <w:rStyle w:val="Fett"/>
          <w:b/>
        </w:rPr>
      </w:pPr>
    </w:p>
    <w:p w14:paraId="65262ECC" w14:textId="77777777" w:rsidR="0009143A" w:rsidRDefault="0009143A" w:rsidP="00085424">
      <w:pPr>
        <w:spacing w:after="0" w:line="240" w:lineRule="auto"/>
        <w:rPr>
          <w:rStyle w:val="Fett"/>
          <w: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1"/>
      </w:tblGrid>
      <w:tr w:rsidR="004579FD" w14:paraId="4284AFDB" w14:textId="77777777" w:rsidTr="003815F9">
        <w:trPr>
          <w:trHeight w:val="1729"/>
        </w:trPr>
        <w:tc>
          <w:tcPr>
            <w:tcW w:w="4673" w:type="dxa"/>
          </w:tcPr>
          <w:p w14:paraId="5DE17341" w14:textId="2263E6AE" w:rsidR="004579FD" w:rsidRDefault="004579FD" w:rsidP="002E6C43">
            <w:r>
              <w:rPr>
                <w:b/>
                <w:noProof/>
                <w:sz w:val="16"/>
              </w:rPr>
              <w:drawing>
                <wp:anchor distT="0" distB="107950" distL="114300" distR="114300" simplePos="0" relativeHeight="251658240" behindDoc="1" locked="0" layoutInCell="1" allowOverlap="1" wp14:anchorId="6D957295" wp14:editId="741B5F21">
                  <wp:simplePos x="0" y="0"/>
                  <wp:positionH relativeFrom="column">
                    <wp:posOffset>471</wp:posOffset>
                  </wp:positionH>
                  <wp:positionV relativeFrom="page">
                    <wp:posOffset>78154</wp:posOffset>
                  </wp:positionV>
                  <wp:extent cx="2520000" cy="1418400"/>
                  <wp:effectExtent l="0" t="0" r="0" b="0"/>
                  <wp:wrapTight wrapText="bothSides">
                    <wp:wrapPolygon edited="0">
                      <wp:start x="0" y="0"/>
                      <wp:lineTo x="0" y="21184"/>
                      <wp:lineTo x="21393" y="21184"/>
                      <wp:lineTo x="21393" y="0"/>
                      <wp:lineTo x="0" y="0"/>
                    </wp:wrapPolygon>
                  </wp:wrapTight>
                  <wp:docPr id="6" name="Grafik 6" descr="Ein Bild, das drinnen, Wand,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innen, Wand, Boden enthält.&#10;&#10;Automatisch generierte Beschreibung"/>
                          <pic:cNvPicPr/>
                        </pic:nvPicPr>
                        <pic:blipFill>
                          <a:blip r:embed="rId11"/>
                          <a:stretch>
                            <a:fillRect/>
                          </a:stretch>
                        </pic:blipFill>
                        <pic:spPr>
                          <a:xfrm>
                            <a:off x="0" y="0"/>
                            <a:ext cx="2520000" cy="1418400"/>
                          </a:xfrm>
                          <a:prstGeom prst="rect">
                            <a:avLst/>
                          </a:prstGeom>
                        </pic:spPr>
                      </pic:pic>
                    </a:graphicData>
                  </a:graphic>
                  <wp14:sizeRelH relativeFrom="margin">
                    <wp14:pctWidth>0</wp14:pctWidth>
                  </wp14:sizeRelH>
                  <wp14:sizeRelV relativeFrom="margin">
                    <wp14:pctHeight>0</wp14:pctHeight>
                  </wp14:sizeRelV>
                </wp:anchor>
              </w:drawing>
            </w:r>
          </w:p>
        </w:tc>
        <w:tc>
          <w:tcPr>
            <w:tcW w:w="4671" w:type="dxa"/>
          </w:tcPr>
          <w:p w14:paraId="2D0F6439" w14:textId="30A6AB2C" w:rsidR="004579FD" w:rsidRDefault="004579FD" w:rsidP="002E6C43">
            <w:r w:rsidRPr="00906B59">
              <w:rPr>
                <w:b/>
                <w:bCs/>
              </w:rPr>
              <w:t>[</w:t>
            </w:r>
            <w:r w:rsidRPr="00E8760D">
              <w:rPr>
                <w:b/>
                <w:color w:val="000000"/>
                <w:lang w:eastAsia="ar-SA"/>
              </w:rPr>
              <w:t>Geberit_</w:t>
            </w:r>
            <w:r>
              <w:rPr>
                <w:b/>
                <w:color w:val="000000"/>
                <w:lang w:eastAsia="ar-SA"/>
              </w:rPr>
              <w:t>EFF3-Befestigung_Grafik.jpg</w:t>
            </w:r>
            <w:r w:rsidRPr="00906B59">
              <w:rPr>
                <w:b/>
                <w:bCs/>
              </w:rPr>
              <w:t>]</w:t>
            </w:r>
            <w:r>
              <w:t xml:space="preserve"> </w:t>
            </w:r>
            <w:r>
              <w:br/>
              <w:t>Dank dem</w:t>
            </w:r>
            <w:r w:rsidRPr="008B201F">
              <w:t xml:space="preserve"> Befestigungssystem </w:t>
            </w:r>
            <w:r>
              <w:t>Geberit</w:t>
            </w:r>
            <w:r w:rsidRPr="008B201F">
              <w:t xml:space="preserve"> EFF3 </w:t>
            </w:r>
            <w:r>
              <w:t>erfolgt die Montage der</w:t>
            </w:r>
            <w:r w:rsidRPr="008B201F">
              <w:t xml:space="preserve"> </w:t>
            </w:r>
            <w:r>
              <w:t>WC-</w:t>
            </w:r>
            <w:r w:rsidRPr="008B201F">
              <w:t xml:space="preserve">Keramik </w:t>
            </w:r>
            <w:r>
              <w:t>mit</w:t>
            </w:r>
            <w:r w:rsidRPr="008B201F">
              <w:t xml:space="preserve"> </w:t>
            </w:r>
            <w:r>
              <w:t xml:space="preserve">nur </w:t>
            </w:r>
            <w:r w:rsidRPr="008B201F">
              <w:t>wenigen Handgriffen</w:t>
            </w:r>
            <w:r>
              <w:t>:</w:t>
            </w:r>
            <w:r w:rsidRPr="008B201F">
              <w:t xml:space="preserve"> Spezielle</w:t>
            </w:r>
            <w:r>
              <w:t>, mitgelieferte</w:t>
            </w:r>
            <w:r w:rsidRPr="008B201F">
              <w:t xml:space="preserve"> Muttern werden zuerst auf die zwei konventionellen Gewindestangen geschraubt. Anschlie</w:t>
            </w:r>
            <w:r>
              <w:t>ß</w:t>
            </w:r>
            <w:r w:rsidRPr="008B201F">
              <w:t>end kann die Keramik mit vormontierter Wandbefestigung auf die beiden Gewindestangen und bis an die Wand geschoben werden</w:t>
            </w:r>
            <w:r>
              <w:t>.</w:t>
            </w:r>
            <w:r>
              <w:br/>
              <w:t>Foto: Geberit</w:t>
            </w:r>
          </w:p>
        </w:tc>
      </w:tr>
      <w:tr w:rsidR="004579FD" w14:paraId="7FC1DEE3" w14:textId="77777777" w:rsidTr="003815F9">
        <w:trPr>
          <w:trHeight w:val="2831"/>
        </w:trPr>
        <w:tc>
          <w:tcPr>
            <w:tcW w:w="4673" w:type="dxa"/>
          </w:tcPr>
          <w:p w14:paraId="775B3388" w14:textId="7C8D2F71" w:rsidR="004579FD" w:rsidRDefault="004579FD" w:rsidP="002E6C43">
            <w:pPr>
              <w:rPr>
                <w:noProof/>
              </w:rPr>
            </w:pPr>
            <w:r>
              <w:rPr>
                <w:noProof/>
              </w:rPr>
              <w:drawing>
                <wp:anchor distT="0" distB="107950" distL="114300" distR="114300" simplePos="0" relativeHeight="251658241" behindDoc="1" locked="0" layoutInCell="1" allowOverlap="1" wp14:anchorId="4F61EC00" wp14:editId="61F95899">
                  <wp:simplePos x="0" y="0"/>
                  <wp:positionH relativeFrom="column">
                    <wp:posOffset>0</wp:posOffset>
                  </wp:positionH>
                  <wp:positionV relativeFrom="page">
                    <wp:posOffset>70339</wp:posOffset>
                  </wp:positionV>
                  <wp:extent cx="2520000" cy="1782000"/>
                  <wp:effectExtent l="0" t="0" r="0" b="8890"/>
                  <wp:wrapTight wrapText="bothSides">
                    <wp:wrapPolygon edited="0">
                      <wp:start x="0" y="0"/>
                      <wp:lineTo x="0" y="21477"/>
                      <wp:lineTo x="21393" y="21477"/>
                      <wp:lineTo x="21393"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20000" cy="1782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671" w:type="dxa"/>
          </w:tcPr>
          <w:p w14:paraId="00D4D37C" w14:textId="695A58FD" w:rsidR="004579FD" w:rsidRPr="00906B59" w:rsidRDefault="004579FD" w:rsidP="002E6C43">
            <w:pPr>
              <w:rPr>
                <w:b/>
                <w:bCs/>
              </w:rPr>
            </w:pPr>
            <w:r w:rsidRPr="00906B59">
              <w:rPr>
                <w:b/>
                <w:bCs/>
              </w:rPr>
              <w:t>[</w:t>
            </w:r>
            <w:r w:rsidRPr="00E8760D">
              <w:rPr>
                <w:b/>
                <w:color w:val="000000"/>
                <w:lang w:eastAsia="ar-SA"/>
              </w:rPr>
              <w:t>Geberit_</w:t>
            </w:r>
            <w:r>
              <w:rPr>
                <w:b/>
                <w:color w:val="000000"/>
                <w:lang w:eastAsia="ar-SA"/>
              </w:rPr>
              <w:t>EFF3-Befestigung.jpg</w:t>
            </w:r>
            <w:r w:rsidRPr="00906B59">
              <w:rPr>
                <w:b/>
                <w:bCs/>
              </w:rPr>
              <w:t>]</w:t>
            </w:r>
            <w:r>
              <w:rPr>
                <w:b/>
                <w:bCs/>
              </w:rPr>
              <w:br/>
            </w:r>
            <w:r w:rsidR="00954B0A" w:rsidRPr="008B201F">
              <w:t xml:space="preserve">Die </w:t>
            </w:r>
            <w:r w:rsidR="00954B0A">
              <w:t xml:space="preserve">patentierte Geberit Befestigungssystem EFF3 </w:t>
            </w:r>
            <w:r w:rsidR="00954B0A" w:rsidRPr="008B201F">
              <w:t xml:space="preserve">erlaubt eine verdeckte Befestigung </w:t>
            </w:r>
            <w:r w:rsidR="00954B0A">
              <w:t>aller seitlich geschlossenen Geberit</w:t>
            </w:r>
            <w:r w:rsidR="00DD3C05">
              <w:t xml:space="preserve"> </w:t>
            </w:r>
            <w:r w:rsidR="00954B0A" w:rsidRPr="008B201F">
              <w:t>WC</w:t>
            </w:r>
            <w:r w:rsidR="00954B0A">
              <w:t xml:space="preserve">s </w:t>
            </w:r>
            <w:r w:rsidR="00954B0A" w:rsidRPr="008B201F">
              <w:t>an der Wand ohne störende Befestigungsöffnungen</w:t>
            </w:r>
            <w:r>
              <w:t>.</w:t>
            </w:r>
            <w:r>
              <w:br/>
            </w:r>
            <w:r w:rsidRPr="004579FD">
              <w:t>Foto: Geberit</w:t>
            </w:r>
          </w:p>
        </w:tc>
      </w:tr>
    </w:tbl>
    <w:p w14:paraId="593C33C6" w14:textId="77777777" w:rsidR="0009143A" w:rsidRDefault="0009143A" w:rsidP="00085424">
      <w:pPr>
        <w:spacing w:after="0" w:line="240" w:lineRule="auto"/>
        <w:rPr>
          <w:rStyle w:val="Fett"/>
          <w:b/>
        </w:rPr>
      </w:pPr>
    </w:p>
    <w:p w14:paraId="15662D85" w14:textId="0BED0C07" w:rsidR="00BE6D60" w:rsidRDefault="00BE6D60" w:rsidP="00085424">
      <w:pPr>
        <w:spacing w:after="0" w:line="240" w:lineRule="auto"/>
        <w:rPr>
          <w:rStyle w:val="Fett"/>
          <w:b/>
        </w:rPr>
      </w:pPr>
    </w:p>
    <w:p w14:paraId="659DC833" w14:textId="77777777" w:rsidR="00BE6D60" w:rsidRPr="004037EF" w:rsidRDefault="00BE6D60" w:rsidP="00085424">
      <w:pPr>
        <w:spacing w:after="0" w:line="240" w:lineRule="auto"/>
        <w:rPr>
          <w:rStyle w:val="Fett"/>
          <w:b/>
        </w:rPr>
      </w:pPr>
    </w:p>
    <w:p w14:paraId="14B3962A" w14:textId="77777777" w:rsidR="009B3358" w:rsidRPr="004037EF" w:rsidRDefault="009B3358" w:rsidP="00085424">
      <w:pPr>
        <w:spacing w:after="0" w:line="240" w:lineRule="auto"/>
        <w:rPr>
          <w:rStyle w:val="Fett"/>
          <w:b/>
        </w:rPr>
      </w:pPr>
    </w:p>
    <w:p w14:paraId="45F26404" w14:textId="77777777" w:rsidR="0009143A" w:rsidRPr="004037EF" w:rsidRDefault="0009143A" w:rsidP="0009143A">
      <w:pPr>
        <w:spacing w:after="0" w:line="240" w:lineRule="auto"/>
        <w:rPr>
          <w:rStyle w:val="Fett"/>
          <w:b/>
        </w:rPr>
      </w:pPr>
      <w:r w:rsidRPr="004037EF">
        <w:rPr>
          <w:rStyle w:val="Fett"/>
          <w:b/>
        </w:rPr>
        <w:t>Weitere Auskünfte erteilt:</w:t>
      </w:r>
    </w:p>
    <w:p w14:paraId="7EF3CACF" w14:textId="4E30B38F" w:rsidR="0009143A" w:rsidRPr="004037EF" w:rsidRDefault="0009143A" w:rsidP="0009143A">
      <w:pPr>
        <w:pStyle w:val="Boilerpatebold"/>
        <w:rPr>
          <w:rStyle w:val="Fett"/>
          <w:b w:val="0"/>
        </w:rPr>
      </w:pPr>
      <w:r w:rsidRPr="004037EF">
        <w:rPr>
          <w:rStyle w:val="Fett"/>
          <w:b w:val="0"/>
        </w:rPr>
        <w:t>Ansel &amp; Möllers GmbH</w:t>
      </w:r>
      <w:r w:rsidRPr="004037EF">
        <w:rPr>
          <w:rStyle w:val="Fett"/>
          <w:b w:val="0"/>
        </w:rPr>
        <w:br/>
        <w:t>König-Karl-Straße 10, 70372 Stuttgart</w:t>
      </w:r>
      <w:r w:rsidRPr="004037EF">
        <w:rPr>
          <w:rStyle w:val="Fett"/>
          <w:b w:val="0"/>
        </w:rPr>
        <w:br/>
      </w:r>
      <w:r>
        <w:rPr>
          <w:rStyle w:val="Fett"/>
          <w:b w:val="0"/>
        </w:rPr>
        <w:t>Filippo Corsani</w:t>
      </w:r>
      <w:r w:rsidRPr="004037EF">
        <w:rPr>
          <w:rStyle w:val="Fett"/>
          <w:b w:val="0"/>
        </w:rPr>
        <w:t xml:space="preserve">, </w:t>
      </w:r>
      <w:r w:rsidR="00EE4C19">
        <w:rPr>
          <w:rStyle w:val="Fett"/>
          <w:b w:val="0"/>
        </w:rPr>
        <w:t>K</w:t>
      </w:r>
      <w:r>
        <w:rPr>
          <w:rStyle w:val="Fett"/>
          <w:b w:val="0"/>
        </w:rPr>
        <w:t>atrin Bühner</w:t>
      </w:r>
      <w:r w:rsidRPr="004037EF">
        <w:rPr>
          <w:rStyle w:val="Fett"/>
          <w:b w:val="0"/>
        </w:rPr>
        <w:br/>
        <w:t>Tel. +49 (0)711 92545-</w:t>
      </w:r>
      <w:r>
        <w:rPr>
          <w:rStyle w:val="Fett"/>
          <w:b w:val="0"/>
        </w:rPr>
        <w:t>217</w:t>
      </w:r>
    </w:p>
    <w:p w14:paraId="69B873D6" w14:textId="77777777" w:rsidR="0009143A" w:rsidRPr="004037EF" w:rsidRDefault="0009143A" w:rsidP="0009143A">
      <w:pPr>
        <w:pStyle w:val="Boilerpatebold"/>
        <w:rPr>
          <w:rStyle w:val="Fett"/>
          <w:b w:val="0"/>
        </w:rPr>
      </w:pPr>
      <w:r w:rsidRPr="004037EF">
        <w:rPr>
          <w:rStyle w:val="Fett"/>
          <w:b w:val="0"/>
        </w:rPr>
        <w:t xml:space="preserve">Mail: </w:t>
      </w:r>
      <w:r>
        <w:rPr>
          <w:rStyle w:val="Fett"/>
          <w:b w:val="0"/>
        </w:rPr>
        <w:t>f.corsani@anselmoellers.de</w:t>
      </w:r>
    </w:p>
    <w:p w14:paraId="6440D6B2" w14:textId="77777777" w:rsidR="0009143A" w:rsidRPr="004037EF" w:rsidRDefault="0009143A" w:rsidP="0009143A">
      <w:pPr>
        <w:pStyle w:val="Boilerpatebold"/>
        <w:rPr>
          <w:rStyle w:val="Fett"/>
          <w:b w:val="0"/>
        </w:rPr>
      </w:pPr>
    </w:p>
    <w:p w14:paraId="26795178" w14:textId="77777777" w:rsidR="0009143A" w:rsidRPr="004037EF" w:rsidRDefault="0009143A" w:rsidP="0009143A">
      <w:pPr>
        <w:pStyle w:val="Boilerpatebold"/>
        <w:rPr>
          <w:rStyle w:val="Fett"/>
        </w:rPr>
      </w:pPr>
    </w:p>
    <w:p w14:paraId="1737242A" w14:textId="77777777" w:rsidR="0009143A" w:rsidRPr="004037EF" w:rsidRDefault="0009143A" w:rsidP="0009143A">
      <w:pPr>
        <w:pStyle w:val="Boilerpatebold"/>
        <w:rPr>
          <w:rStyle w:val="Fett"/>
        </w:rPr>
      </w:pPr>
    </w:p>
    <w:p w14:paraId="3973223F" w14:textId="77777777" w:rsidR="0009143A" w:rsidRPr="004037EF" w:rsidRDefault="0009143A" w:rsidP="0009143A">
      <w:pPr>
        <w:pStyle w:val="Boilerpatebold"/>
        <w:rPr>
          <w:rStyle w:val="Fett"/>
        </w:rPr>
      </w:pPr>
      <w:r w:rsidRPr="004037EF">
        <w:rPr>
          <w:rStyle w:val="Fett"/>
        </w:rPr>
        <w:t>Über Geberit</w:t>
      </w:r>
    </w:p>
    <w:p w14:paraId="3450E36D" w14:textId="58BBFC94" w:rsidR="006B47B6" w:rsidRPr="0009143A" w:rsidRDefault="0009143A" w:rsidP="0009143A">
      <w:pPr>
        <w:kinsoku w:val="0"/>
        <w:overflowPunct w:val="0"/>
        <w:spacing w:before="2" w:line="276" w:lineRule="auto"/>
        <w:textAlignment w:val="baseline"/>
        <w:rPr>
          <w:b/>
          <w:bCs/>
        </w:rPr>
      </w:pPr>
      <w:r w:rsidRPr="0BDCB86A">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p>
    <w:sectPr w:rsidR="006B47B6" w:rsidRPr="0009143A">
      <w:headerReference w:type="default" r:id="rId13"/>
      <w:footerReference w:type="default" r:id="rId14"/>
      <w:headerReference w:type="first" r:id="rId15"/>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CBD1CA" w14:textId="77777777" w:rsidR="00F96E1C" w:rsidRDefault="00F96E1C" w:rsidP="00C0638B">
      <w:r>
        <w:separator/>
      </w:r>
    </w:p>
  </w:endnote>
  <w:endnote w:type="continuationSeparator" w:id="0">
    <w:p w14:paraId="49E0F385" w14:textId="77777777" w:rsidR="00F96E1C" w:rsidRDefault="00F96E1C" w:rsidP="00C0638B">
      <w:r>
        <w:continuationSeparator/>
      </w:r>
    </w:p>
  </w:endnote>
  <w:endnote w:type="continuationNotice" w:id="1">
    <w:p w14:paraId="37D64A81" w14:textId="77777777" w:rsidR="00F96E1C" w:rsidRDefault="00F96E1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24E1B8FD" w:rsidR="00523A0A" w:rsidRDefault="00523A0A" w:rsidP="00C0638B">
    <w:pPr>
      <w:pStyle w:val="Fuzeile"/>
    </w:pPr>
    <w:r>
      <w:rPr>
        <w:snapToGrid w:val="0"/>
      </w:rPr>
      <w:fldChar w:fldCharType="begin"/>
    </w:r>
    <w:r>
      <w:rPr>
        <w:snapToGrid w:val="0"/>
      </w:rPr>
      <w:instrText xml:space="preserve"> PAGE </w:instrText>
    </w:r>
    <w:r>
      <w:rPr>
        <w:snapToGrid w:val="0"/>
      </w:rPr>
      <w:fldChar w:fldCharType="separate"/>
    </w:r>
    <w:r w:rsidR="00E663C2">
      <w:rPr>
        <w:noProof/>
        <w:snapToGrid w:val="0"/>
      </w:rPr>
      <w:t>3</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B767AD" w14:textId="77777777" w:rsidR="00F96E1C" w:rsidRDefault="00F96E1C" w:rsidP="00C0638B">
      <w:r>
        <w:separator/>
      </w:r>
    </w:p>
  </w:footnote>
  <w:footnote w:type="continuationSeparator" w:id="0">
    <w:p w14:paraId="7011CAA6" w14:textId="77777777" w:rsidR="00F96E1C" w:rsidRDefault="00F96E1C" w:rsidP="00C0638B">
      <w:r>
        <w:continuationSeparator/>
      </w:r>
    </w:p>
  </w:footnote>
  <w:footnote w:type="continuationNotice" w:id="1">
    <w:p w14:paraId="6E1C7CE2" w14:textId="77777777" w:rsidR="00F96E1C" w:rsidRDefault="00F96E1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523A0A" w:rsidRDefault="00523A0A"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523A0A" w:rsidRDefault="00523A0A" w:rsidP="00C0638B">
    <w:pPr>
      <w:pStyle w:val="Kopfzeile"/>
    </w:pPr>
  </w:p>
  <w:p w14:paraId="3939F970" w14:textId="77777777" w:rsidR="00523A0A" w:rsidRDefault="00523A0A" w:rsidP="00C0638B">
    <w:pPr>
      <w:pStyle w:val="Kopfzeile"/>
    </w:pPr>
  </w:p>
  <w:p w14:paraId="1D10099C" w14:textId="77777777" w:rsidR="00523A0A" w:rsidRDefault="00523A0A" w:rsidP="00C0638B">
    <w:pPr>
      <w:pStyle w:val="Kopfzeile"/>
    </w:pPr>
  </w:p>
  <w:p w14:paraId="6BA002F4" w14:textId="77777777" w:rsidR="00523A0A" w:rsidRDefault="00523A0A"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523A0A" w:rsidRDefault="00523A0A"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0D62FC"/>
    <w:multiLevelType w:val="hybridMultilevel"/>
    <w:tmpl w:val="FD6A6F00"/>
    <w:lvl w:ilvl="0" w:tplc="1C10E17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E652F1"/>
    <w:multiLevelType w:val="hybridMultilevel"/>
    <w:tmpl w:val="77C64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B9310D"/>
    <w:multiLevelType w:val="hybridMultilevel"/>
    <w:tmpl w:val="33A6E656"/>
    <w:lvl w:ilvl="0" w:tplc="153ACA86">
      <w:numFmt w:val="bullet"/>
      <w:lvlText w:val="-"/>
      <w:lvlJc w:val="left"/>
      <w:pPr>
        <w:ind w:left="720" w:hanging="360"/>
      </w:pPr>
      <w:rPr>
        <w:rFonts w:ascii="Tahoma" w:eastAsia="Times New Roman" w:hAnsi="Tahoma" w:cs="Tahoma" w:hint="default"/>
        <w:color w:val="00000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9AB5C49"/>
    <w:multiLevelType w:val="hybridMultilevel"/>
    <w:tmpl w:val="D556E086"/>
    <w:lvl w:ilvl="0" w:tplc="2598C3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2"/>
  </w:num>
  <w:num w:numId="4">
    <w:abstractNumId w:val="1"/>
  </w:num>
  <w:num w:numId="5">
    <w:abstractNumId w:val="6"/>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de-DE" w:vendorID="2" w:dllVersion="6"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35FF"/>
    <w:rsid w:val="00004A20"/>
    <w:rsid w:val="00006036"/>
    <w:rsid w:val="00014B8E"/>
    <w:rsid w:val="00015F55"/>
    <w:rsid w:val="00023AA3"/>
    <w:rsid w:val="00026415"/>
    <w:rsid w:val="0003118B"/>
    <w:rsid w:val="00031FB8"/>
    <w:rsid w:val="00032BFB"/>
    <w:rsid w:val="00033BB8"/>
    <w:rsid w:val="000435CF"/>
    <w:rsid w:val="00044480"/>
    <w:rsid w:val="00044A6D"/>
    <w:rsid w:val="00045C33"/>
    <w:rsid w:val="000501B5"/>
    <w:rsid w:val="00052DF8"/>
    <w:rsid w:val="00055A5C"/>
    <w:rsid w:val="000628BD"/>
    <w:rsid w:val="00063A9A"/>
    <w:rsid w:val="000649E4"/>
    <w:rsid w:val="00065EBD"/>
    <w:rsid w:val="00070831"/>
    <w:rsid w:val="00072CA2"/>
    <w:rsid w:val="00072D66"/>
    <w:rsid w:val="000738CF"/>
    <w:rsid w:val="00073E45"/>
    <w:rsid w:val="00075248"/>
    <w:rsid w:val="00075F6F"/>
    <w:rsid w:val="00076A04"/>
    <w:rsid w:val="00080919"/>
    <w:rsid w:val="000846EE"/>
    <w:rsid w:val="00084B16"/>
    <w:rsid w:val="00085424"/>
    <w:rsid w:val="000877A9"/>
    <w:rsid w:val="000912B7"/>
    <w:rsid w:val="000912CD"/>
    <w:rsid w:val="0009143A"/>
    <w:rsid w:val="0009294D"/>
    <w:rsid w:val="00092F95"/>
    <w:rsid w:val="00095958"/>
    <w:rsid w:val="0009617A"/>
    <w:rsid w:val="00096B04"/>
    <w:rsid w:val="00096E28"/>
    <w:rsid w:val="000A0DF8"/>
    <w:rsid w:val="000A20E7"/>
    <w:rsid w:val="000A2B63"/>
    <w:rsid w:val="000A2D58"/>
    <w:rsid w:val="000A2D73"/>
    <w:rsid w:val="000A46CD"/>
    <w:rsid w:val="000A7415"/>
    <w:rsid w:val="000B0B63"/>
    <w:rsid w:val="000B1C5E"/>
    <w:rsid w:val="000B20E9"/>
    <w:rsid w:val="000B5A59"/>
    <w:rsid w:val="000B5D29"/>
    <w:rsid w:val="000B6377"/>
    <w:rsid w:val="000C1C66"/>
    <w:rsid w:val="000C1F40"/>
    <w:rsid w:val="000C2EF2"/>
    <w:rsid w:val="000C34FB"/>
    <w:rsid w:val="000C3D80"/>
    <w:rsid w:val="000D0825"/>
    <w:rsid w:val="000D1568"/>
    <w:rsid w:val="000D2273"/>
    <w:rsid w:val="000D2A16"/>
    <w:rsid w:val="000E1440"/>
    <w:rsid w:val="000E4EC4"/>
    <w:rsid w:val="000F081A"/>
    <w:rsid w:val="000F5904"/>
    <w:rsid w:val="000F69A3"/>
    <w:rsid w:val="000F6A6E"/>
    <w:rsid w:val="000F6BD5"/>
    <w:rsid w:val="000F749D"/>
    <w:rsid w:val="001026B9"/>
    <w:rsid w:val="0010285D"/>
    <w:rsid w:val="00104A11"/>
    <w:rsid w:val="0010640E"/>
    <w:rsid w:val="0011200D"/>
    <w:rsid w:val="00113DCF"/>
    <w:rsid w:val="00120AF2"/>
    <w:rsid w:val="00120FA7"/>
    <w:rsid w:val="00121BD0"/>
    <w:rsid w:val="001221A9"/>
    <w:rsid w:val="00122280"/>
    <w:rsid w:val="00125E9D"/>
    <w:rsid w:val="00126269"/>
    <w:rsid w:val="001265FF"/>
    <w:rsid w:val="0013130F"/>
    <w:rsid w:val="00132AFD"/>
    <w:rsid w:val="0013303F"/>
    <w:rsid w:val="00133868"/>
    <w:rsid w:val="001359BB"/>
    <w:rsid w:val="001362ED"/>
    <w:rsid w:val="00136CA5"/>
    <w:rsid w:val="00137250"/>
    <w:rsid w:val="00146652"/>
    <w:rsid w:val="001507F4"/>
    <w:rsid w:val="001508E5"/>
    <w:rsid w:val="00150D35"/>
    <w:rsid w:val="00151BA9"/>
    <w:rsid w:val="0015394B"/>
    <w:rsid w:val="00160159"/>
    <w:rsid w:val="00160863"/>
    <w:rsid w:val="00163AA8"/>
    <w:rsid w:val="00163B4B"/>
    <w:rsid w:val="0017569E"/>
    <w:rsid w:val="0018186A"/>
    <w:rsid w:val="00182035"/>
    <w:rsid w:val="00182340"/>
    <w:rsid w:val="001828EB"/>
    <w:rsid w:val="00183B4D"/>
    <w:rsid w:val="00183BFC"/>
    <w:rsid w:val="00190F8C"/>
    <w:rsid w:val="00191A7E"/>
    <w:rsid w:val="00191CD9"/>
    <w:rsid w:val="00195080"/>
    <w:rsid w:val="00197B60"/>
    <w:rsid w:val="001A00B2"/>
    <w:rsid w:val="001A014F"/>
    <w:rsid w:val="001A0316"/>
    <w:rsid w:val="001A187F"/>
    <w:rsid w:val="001A27AB"/>
    <w:rsid w:val="001A3CD8"/>
    <w:rsid w:val="001A3D0A"/>
    <w:rsid w:val="001A4321"/>
    <w:rsid w:val="001A5E6F"/>
    <w:rsid w:val="001B14CA"/>
    <w:rsid w:val="001B7B1D"/>
    <w:rsid w:val="001C0080"/>
    <w:rsid w:val="001C23E4"/>
    <w:rsid w:val="001C31B3"/>
    <w:rsid w:val="001D359D"/>
    <w:rsid w:val="001D518D"/>
    <w:rsid w:val="001D67CA"/>
    <w:rsid w:val="001E082C"/>
    <w:rsid w:val="001E18DB"/>
    <w:rsid w:val="001E4148"/>
    <w:rsid w:val="001E5F11"/>
    <w:rsid w:val="001F0F8D"/>
    <w:rsid w:val="001F4E39"/>
    <w:rsid w:val="00203563"/>
    <w:rsid w:val="00204CCF"/>
    <w:rsid w:val="00206C7C"/>
    <w:rsid w:val="00207636"/>
    <w:rsid w:val="00207B79"/>
    <w:rsid w:val="002112FB"/>
    <w:rsid w:val="002122B9"/>
    <w:rsid w:val="0021427B"/>
    <w:rsid w:val="002176F2"/>
    <w:rsid w:val="0022087C"/>
    <w:rsid w:val="002211CE"/>
    <w:rsid w:val="00221C19"/>
    <w:rsid w:val="00225C5E"/>
    <w:rsid w:val="00231637"/>
    <w:rsid w:val="00232FBA"/>
    <w:rsid w:val="002333DC"/>
    <w:rsid w:val="00234111"/>
    <w:rsid w:val="00234CE7"/>
    <w:rsid w:val="002378E4"/>
    <w:rsid w:val="002403F9"/>
    <w:rsid w:val="0024228F"/>
    <w:rsid w:val="00243DCB"/>
    <w:rsid w:val="0024451A"/>
    <w:rsid w:val="002454C3"/>
    <w:rsid w:val="002544F0"/>
    <w:rsid w:val="0025525C"/>
    <w:rsid w:val="0025726E"/>
    <w:rsid w:val="00270527"/>
    <w:rsid w:val="0027304F"/>
    <w:rsid w:val="00274BB0"/>
    <w:rsid w:val="0027782E"/>
    <w:rsid w:val="002811C0"/>
    <w:rsid w:val="0028343A"/>
    <w:rsid w:val="002868E6"/>
    <w:rsid w:val="00286C5A"/>
    <w:rsid w:val="00287544"/>
    <w:rsid w:val="00287869"/>
    <w:rsid w:val="002909BE"/>
    <w:rsid w:val="00290A8A"/>
    <w:rsid w:val="00291033"/>
    <w:rsid w:val="002916A7"/>
    <w:rsid w:val="00294B14"/>
    <w:rsid w:val="002A2B4A"/>
    <w:rsid w:val="002A569F"/>
    <w:rsid w:val="002A605F"/>
    <w:rsid w:val="002A68E4"/>
    <w:rsid w:val="002B4364"/>
    <w:rsid w:val="002B6538"/>
    <w:rsid w:val="002B766B"/>
    <w:rsid w:val="002C2DDE"/>
    <w:rsid w:val="002C35E9"/>
    <w:rsid w:val="002C5A39"/>
    <w:rsid w:val="002C664C"/>
    <w:rsid w:val="002C6CEE"/>
    <w:rsid w:val="002D0013"/>
    <w:rsid w:val="002D07E9"/>
    <w:rsid w:val="002D2262"/>
    <w:rsid w:val="002D429A"/>
    <w:rsid w:val="002D5B20"/>
    <w:rsid w:val="002D5E34"/>
    <w:rsid w:val="002D5E61"/>
    <w:rsid w:val="002D6041"/>
    <w:rsid w:val="002D71A8"/>
    <w:rsid w:val="002E766C"/>
    <w:rsid w:val="002F11DB"/>
    <w:rsid w:val="002F2F6F"/>
    <w:rsid w:val="002F4E16"/>
    <w:rsid w:val="002F7EF1"/>
    <w:rsid w:val="00303B05"/>
    <w:rsid w:val="00305C12"/>
    <w:rsid w:val="0030682A"/>
    <w:rsid w:val="00311561"/>
    <w:rsid w:val="00311832"/>
    <w:rsid w:val="00315AE3"/>
    <w:rsid w:val="003168DD"/>
    <w:rsid w:val="003240E8"/>
    <w:rsid w:val="00332870"/>
    <w:rsid w:val="003338B3"/>
    <w:rsid w:val="00334C49"/>
    <w:rsid w:val="003351CE"/>
    <w:rsid w:val="003358D8"/>
    <w:rsid w:val="0034154B"/>
    <w:rsid w:val="00342C54"/>
    <w:rsid w:val="00351289"/>
    <w:rsid w:val="00353324"/>
    <w:rsid w:val="00354848"/>
    <w:rsid w:val="0035488D"/>
    <w:rsid w:val="0035586D"/>
    <w:rsid w:val="003602ED"/>
    <w:rsid w:val="00362553"/>
    <w:rsid w:val="00363A98"/>
    <w:rsid w:val="00365FEE"/>
    <w:rsid w:val="003668FA"/>
    <w:rsid w:val="00374C82"/>
    <w:rsid w:val="00374FDB"/>
    <w:rsid w:val="003760E8"/>
    <w:rsid w:val="00381333"/>
    <w:rsid w:val="003815F9"/>
    <w:rsid w:val="00381F40"/>
    <w:rsid w:val="0039283A"/>
    <w:rsid w:val="00393EDE"/>
    <w:rsid w:val="0039520C"/>
    <w:rsid w:val="003954E2"/>
    <w:rsid w:val="003A616D"/>
    <w:rsid w:val="003B100C"/>
    <w:rsid w:val="003B404E"/>
    <w:rsid w:val="003B45F0"/>
    <w:rsid w:val="003B59B8"/>
    <w:rsid w:val="003B6BCC"/>
    <w:rsid w:val="003C18A8"/>
    <w:rsid w:val="003C5709"/>
    <w:rsid w:val="003C640F"/>
    <w:rsid w:val="003D6A1F"/>
    <w:rsid w:val="003D79B6"/>
    <w:rsid w:val="003D7CDA"/>
    <w:rsid w:val="003E143B"/>
    <w:rsid w:val="003E1A1F"/>
    <w:rsid w:val="003E1CB8"/>
    <w:rsid w:val="003E2598"/>
    <w:rsid w:val="003E4F6A"/>
    <w:rsid w:val="003E5354"/>
    <w:rsid w:val="003E6519"/>
    <w:rsid w:val="003F194A"/>
    <w:rsid w:val="003F315B"/>
    <w:rsid w:val="003F38E2"/>
    <w:rsid w:val="003F5DEC"/>
    <w:rsid w:val="003F6408"/>
    <w:rsid w:val="003F6AF8"/>
    <w:rsid w:val="004001C9"/>
    <w:rsid w:val="00400327"/>
    <w:rsid w:val="00400425"/>
    <w:rsid w:val="004013B6"/>
    <w:rsid w:val="00401EAB"/>
    <w:rsid w:val="004037EF"/>
    <w:rsid w:val="00404E1E"/>
    <w:rsid w:val="00405573"/>
    <w:rsid w:val="00406D59"/>
    <w:rsid w:val="0041037C"/>
    <w:rsid w:val="0041134C"/>
    <w:rsid w:val="0041193A"/>
    <w:rsid w:val="00417054"/>
    <w:rsid w:val="004236FE"/>
    <w:rsid w:val="00424ED1"/>
    <w:rsid w:val="004252D7"/>
    <w:rsid w:val="00426761"/>
    <w:rsid w:val="0042686E"/>
    <w:rsid w:val="00430DBD"/>
    <w:rsid w:val="00431757"/>
    <w:rsid w:val="00444FB2"/>
    <w:rsid w:val="00447320"/>
    <w:rsid w:val="00450084"/>
    <w:rsid w:val="00451980"/>
    <w:rsid w:val="0045394F"/>
    <w:rsid w:val="00455DB1"/>
    <w:rsid w:val="00456C11"/>
    <w:rsid w:val="004579FD"/>
    <w:rsid w:val="00461BAF"/>
    <w:rsid w:val="00462895"/>
    <w:rsid w:val="0046327B"/>
    <w:rsid w:val="00463B2C"/>
    <w:rsid w:val="0046542B"/>
    <w:rsid w:val="004677B1"/>
    <w:rsid w:val="00467C16"/>
    <w:rsid w:val="00470EC1"/>
    <w:rsid w:val="00473F2F"/>
    <w:rsid w:val="0047708C"/>
    <w:rsid w:val="004776C0"/>
    <w:rsid w:val="00477AC6"/>
    <w:rsid w:val="00480161"/>
    <w:rsid w:val="00481FA4"/>
    <w:rsid w:val="00482CF8"/>
    <w:rsid w:val="00482FAD"/>
    <w:rsid w:val="0048341C"/>
    <w:rsid w:val="00486445"/>
    <w:rsid w:val="004907D0"/>
    <w:rsid w:val="004911F8"/>
    <w:rsid w:val="004920F9"/>
    <w:rsid w:val="004929DA"/>
    <w:rsid w:val="004943AC"/>
    <w:rsid w:val="004A1A14"/>
    <w:rsid w:val="004A3EA4"/>
    <w:rsid w:val="004A57AF"/>
    <w:rsid w:val="004A5EC2"/>
    <w:rsid w:val="004A600A"/>
    <w:rsid w:val="004A6420"/>
    <w:rsid w:val="004A75BE"/>
    <w:rsid w:val="004A75E5"/>
    <w:rsid w:val="004B3FDC"/>
    <w:rsid w:val="004B40BA"/>
    <w:rsid w:val="004B44D5"/>
    <w:rsid w:val="004B53A1"/>
    <w:rsid w:val="004B6F7B"/>
    <w:rsid w:val="004C091B"/>
    <w:rsid w:val="004C3FDA"/>
    <w:rsid w:val="004C5BE5"/>
    <w:rsid w:val="004C6ED7"/>
    <w:rsid w:val="004C7453"/>
    <w:rsid w:val="004D1990"/>
    <w:rsid w:val="004D1FC2"/>
    <w:rsid w:val="004D4A83"/>
    <w:rsid w:val="004D5B81"/>
    <w:rsid w:val="004D735E"/>
    <w:rsid w:val="004D7549"/>
    <w:rsid w:val="004E0209"/>
    <w:rsid w:val="004E4339"/>
    <w:rsid w:val="004E6B3B"/>
    <w:rsid w:val="004E7DE8"/>
    <w:rsid w:val="004E7FBE"/>
    <w:rsid w:val="004F2ADC"/>
    <w:rsid w:val="004F43D1"/>
    <w:rsid w:val="004F712F"/>
    <w:rsid w:val="0050148C"/>
    <w:rsid w:val="0050797E"/>
    <w:rsid w:val="005120AC"/>
    <w:rsid w:val="00513003"/>
    <w:rsid w:val="00516F61"/>
    <w:rsid w:val="005203D6"/>
    <w:rsid w:val="00520508"/>
    <w:rsid w:val="00520DD7"/>
    <w:rsid w:val="00523A0A"/>
    <w:rsid w:val="005277DD"/>
    <w:rsid w:val="0053071F"/>
    <w:rsid w:val="0053183E"/>
    <w:rsid w:val="00531A70"/>
    <w:rsid w:val="005326BE"/>
    <w:rsid w:val="00535CF8"/>
    <w:rsid w:val="00537396"/>
    <w:rsid w:val="00537D06"/>
    <w:rsid w:val="00543EE4"/>
    <w:rsid w:val="005462AE"/>
    <w:rsid w:val="0054634D"/>
    <w:rsid w:val="00555E24"/>
    <w:rsid w:val="00563D79"/>
    <w:rsid w:val="005648A8"/>
    <w:rsid w:val="0056773A"/>
    <w:rsid w:val="00567A13"/>
    <w:rsid w:val="0057119E"/>
    <w:rsid w:val="00572272"/>
    <w:rsid w:val="00572E53"/>
    <w:rsid w:val="005759A5"/>
    <w:rsid w:val="00575DD8"/>
    <w:rsid w:val="00580C97"/>
    <w:rsid w:val="005821AC"/>
    <w:rsid w:val="0058467F"/>
    <w:rsid w:val="00590C99"/>
    <w:rsid w:val="00591D43"/>
    <w:rsid w:val="0059323A"/>
    <w:rsid w:val="005941FC"/>
    <w:rsid w:val="00595428"/>
    <w:rsid w:val="0059661F"/>
    <w:rsid w:val="00597CCF"/>
    <w:rsid w:val="005A2759"/>
    <w:rsid w:val="005A2A1D"/>
    <w:rsid w:val="005A5ABC"/>
    <w:rsid w:val="005A64D4"/>
    <w:rsid w:val="005A6E6E"/>
    <w:rsid w:val="005A70EA"/>
    <w:rsid w:val="005B07EC"/>
    <w:rsid w:val="005B1082"/>
    <w:rsid w:val="005B491D"/>
    <w:rsid w:val="005B6308"/>
    <w:rsid w:val="005C0D0F"/>
    <w:rsid w:val="005C15EF"/>
    <w:rsid w:val="005C394E"/>
    <w:rsid w:val="005C3DA7"/>
    <w:rsid w:val="005D279D"/>
    <w:rsid w:val="005D5FCD"/>
    <w:rsid w:val="005E0088"/>
    <w:rsid w:val="005E2CD7"/>
    <w:rsid w:val="005E416F"/>
    <w:rsid w:val="005E528F"/>
    <w:rsid w:val="005E543B"/>
    <w:rsid w:val="005E5BE3"/>
    <w:rsid w:val="005F1C10"/>
    <w:rsid w:val="005F4206"/>
    <w:rsid w:val="005F5B3B"/>
    <w:rsid w:val="005F5FBC"/>
    <w:rsid w:val="0060050B"/>
    <w:rsid w:val="006009D4"/>
    <w:rsid w:val="006075F1"/>
    <w:rsid w:val="00610B6C"/>
    <w:rsid w:val="00611A0A"/>
    <w:rsid w:val="00612B9F"/>
    <w:rsid w:val="00621B96"/>
    <w:rsid w:val="00622AC4"/>
    <w:rsid w:val="00630D22"/>
    <w:rsid w:val="00631132"/>
    <w:rsid w:val="00634009"/>
    <w:rsid w:val="00636E19"/>
    <w:rsid w:val="00641CE7"/>
    <w:rsid w:val="00644119"/>
    <w:rsid w:val="00650590"/>
    <w:rsid w:val="00650A06"/>
    <w:rsid w:val="006518C9"/>
    <w:rsid w:val="00655090"/>
    <w:rsid w:val="0065706F"/>
    <w:rsid w:val="0065771B"/>
    <w:rsid w:val="00657B88"/>
    <w:rsid w:val="00657CC5"/>
    <w:rsid w:val="006606A9"/>
    <w:rsid w:val="006641F5"/>
    <w:rsid w:val="00665EB3"/>
    <w:rsid w:val="006671CE"/>
    <w:rsid w:val="00672346"/>
    <w:rsid w:val="0067490E"/>
    <w:rsid w:val="00674F7A"/>
    <w:rsid w:val="00680CAB"/>
    <w:rsid w:val="00682ECE"/>
    <w:rsid w:val="0068408A"/>
    <w:rsid w:val="00685137"/>
    <w:rsid w:val="006852AF"/>
    <w:rsid w:val="00685809"/>
    <w:rsid w:val="00685C09"/>
    <w:rsid w:val="00691A5F"/>
    <w:rsid w:val="00693B41"/>
    <w:rsid w:val="006941DF"/>
    <w:rsid w:val="00696D99"/>
    <w:rsid w:val="006A01D0"/>
    <w:rsid w:val="006A3ABA"/>
    <w:rsid w:val="006A4EB4"/>
    <w:rsid w:val="006A5358"/>
    <w:rsid w:val="006A608C"/>
    <w:rsid w:val="006A711A"/>
    <w:rsid w:val="006B1A0B"/>
    <w:rsid w:val="006B1A89"/>
    <w:rsid w:val="006B47B6"/>
    <w:rsid w:val="006B51C6"/>
    <w:rsid w:val="006B5D24"/>
    <w:rsid w:val="006B6CAA"/>
    <w:rsid w:val="006B74FA"/>
    <w:rsid w:val="006C01CE"/>
    <w:rsid w:val="006C5CD9"/>
    <w:rsid w:val="006D349A"/>
    <w:rsid w:val="006D3E7D"/>
    <w:rsid w:val="006D4A8A"/>
    <w:rsid w:val="006D4F15"/>
    <w:rsid w:val="006D5D36"/>
    <w:rsid w:val="006D6059"/>
    <w:rsid w:val="006E2BB1"/>
    <w:rsid w:val="006E3B74"/>
    <w:rsid w:val="006E5951"/>
    <w:rsid w:val="006E5E17"/>
    <w:rsid w:val="006F1019"/>
    <w:rsid w:val="00700C7B"/>
    <w:rsid w:val="007031C6"/>
    <w:rsid w:val="007034D1"/>
    <w:rsid w:val="00703BD0"/>
    <w:rsid w:val="0070520A"/>
    <w:rsid w:val="00705380"/>
    <w:rsid w:val="007124C6"/>
    <w:rsid w:val="00713837"/>
    <w:rsid w:val="0071437C"/>
    <w:rsid w:val="007143F0"/>
    <w:rsid w:val="007150BC"/>
    <w:rsid w:val="0071793C"/>
    <w:rsid w:val="00717C9B"/>
    <w:rsid w:val="00720079"/>
    <w:rsid w:val="007211D4"/>
    <w:rsid w:val="00722C18"/>
    <w:rsid w:val="0072308A"/>
    <w:rsid w:val="00727196"/>
    <w:rsid w:val="0072772D"/>
    <w:rsid w:val="00730462"/>
    <w:rsid w:val="00731D95"/>
    <w:rsid w:val="00732536"/>
    <w:rsid w:val="00733A8E"/>
    <w:rsid w:val="00734B4D"/>
    <w:rsid w:val="007411AC"/>
    <w:rsid w:val="00742FBF"/>
    <w:rsid w:val="0074431C"/>
    <w:rsid w:val="007448C0"/>
    <w:rsid w:val="00745B3E"/>
    <w:rsid w:val="00751290"/>
    <w:rsid w:val="0075387D"/>
    <w:rsid w:val="00755C48"/>
    <w:rsid w:val="0075620F"/>
    <w:rsid w:val="00762011"/>
    <w:rsid w:val="007626CF"/>
    <w:rsid w:val="007634D1"/>
    <w:rsid w:val="00771277"/>
    <w:rsid w:val="00771BDE"/>
    <w:rsid w:val="007739FF"/>
    <w:rsid w:val="00782DDC"/>
    <w:rsid w:val="00784D7F"/>
    <w:rsid w:val="0078554F"/>
    <w:rsid w:val="00785B70"/>
    <w:rsid w:val="00786257"/>
    <w:rsid w:val="0078777A"/>
    <w:rsid w:val="00791AD2"/>
    <w:rsid w:val="0079351C"/>
    <w:rsid w:val="00793E41"/>
    <w:rsid w:val="007A2668"/>
    <w:rsid w:val="007A53AE"/>
    <w:rsid w:val="007A56DC"/>
    <w:rsid w:val="007A5790"/>
    <w:rsid w:val="007A62E5"/>
    <w:rsid w:val="007B0082"/>
    <w:rsid w:val="007B0A10"/>
    <w:rsid w:val="007B10AF"/>
    <w:rsid w:val="007B2E48"/>
    <w:rsid w:val="007B4ACF"/>
    <w:rsid w:val="007B5333"/>
    <w:rsid w:val="007C08D8"/>
    <w:rsid w:val="007C17D6"/>
    <w:rsid w:val="007C2A12"/>
    <w:rsid w:val="007C2E96"/>
    <w:rsid w:val="007C3F9A"/>
    <w:rsid w:val="007C484A"/>
    <w:rsid w:val="007C4859"/>
    <w:rsid w:val="007C4A28"/>
    <w:rsid w:val="007D0384"/>
    <w:rsid w:val="007D28DB"/>
    <w:rsid w:val="007D36EA"/>
    <w:rsid w:val="007D6C8C"/>
    <w:rsid w:val="007E1A9E"/>
    <w:rsid w:val="007E2497"/>
    <w:rsid w:val="007E30EF"/>
    <w:rsid w:val="007E3501"/>
    <w:rsid w:val="007E4885"/>
    <w:rsid w:val="007E6A89"/>
    <w:rsid w:val="007E6B4A"/>
    <w:rsid w:val="007F0C36"/>
    <w:rsid w:val="007F5142"/>
    <w:rsid w:val="007F5990"/>
    <w:rsid w:val="007F5FF9"/>
    <w:rsid w:val="00801A89"/>
    <w:rsid w:val="00801F0C"/>
    <w:rsid w:val="008023B0"/>
    <w:rsid w:val="0080783B"/>
    <w:rsid w:val="00810F98"/>
    <w:rsid w:val="00812591"/>
    <w:rsid w:val="00813137"/>
    <w:rsid w:val="00815BF9"/>
    <w:rsid w:val="00816CEE"/>
    <w:rsid w:val="00820980"/>
    <w:rsid w:val="00820A3E"/>
    <w:rsid w:val="008223D1"/>
    <w:rsid w:val="00822C77"/>
    <w:rsid w:val="00827C4B"/>
    <w:rsid w:val="0083151A"/>
    <w:rsid w:val="00834936"/>
    <w:rsid w:val="00834DE2"/>
    <w:rsid w:val="008359F8"/>
    <w:rsid w:val="00844D46"/>
    <w:rsid w:val="00851843"/>
    <w:rsid w:val="0085365F"/>
    <w:rsid w:val="0085670B"/>
    <w:rsid w:val="00862DCF"/>
    <w:rsid w:val="00866A19"/>
    <w:rsid w:val="008674E4"/>
    <w:rsid w:val="008707E8"/>
    <w:rsid w:val="00871F6B"/>
    <w:rsid w:val="00874F7B"/>
    <w:rsid w:val="0088147C"/>
    <w:rsid w:val="00882E5E"/>
    <w:rsid w:val="00885E46"/>
    <w:rsid w:val="00887BC3"/>
    <w:rsid w:val="00887D29"/>
    <w:rsid w:val="00892E4F"/>
    <w:rsid w:val="008937EA"/>
    <w:rsid w:val="00893E14"/>
    <w:rsid w:val="00894A14"/>
    <w:rsid w:val="00895EBA"/>
    <w:rsid w:val="008A21DF"/>
    <w:rsid w:val="008A3FD1"/>
    <w:rsid w:val="008A4979"/>
    <w:rsid w:val="008A534E"/>
    <w:rsid w:val="008A5CF2"/>
    <w:rsid w:val="008A72DE"/>
    <w:rsid w:val="008A7921"/>
    <w:rsid w:val="008B15D6"/>
    <w:rsid w:val="008B1FAD"/>
    <w:rsid w:val="008B201F"/>
    <w:rsid w:val="008B2DBE"/>
    <w:rsid w:val="008B2FBA"/>
    <w:rsid w:val="008B3DA4"/>
    <w:rsid w:val="008B4FFC"/>
    <w:rsid w:val="008B560D"/>
    <w:rsid w:val="008B5C1D"/>
    <w:rsid w:val="008B76DF"/>
    <w:rsid w:val="008C149D"/>
    <w:rsid w:val="008C374A"/>
    <w:rsid w:val="008C40D9"/>
    <w:rsid w:val="008C416B"/>
    <w:rsid w:val="008C49C0"/>
    <w:rsid w:val="008C5654"/>
    <w:rsid w:val="008C621A"/>
    <w:rsid w:val="008C6E0C"/>
    <w:rsid w:val="008C7D06"/>
    <w:rsid w:val="008D2B5C"/>
    <w:rsid w:val="008D397A"/>
    <w:rsid w:val="008D445D"/>
    <w:rsid w:val="008D592C"/>
    <w:rsid w:val="008D5FEF"/>
    <w:rsid w:val="008E37B6"/>
    <w:rsid w:val="008E4AD7"/>
    <w:rsid w:val="008E4C71"/>
    <w:rsid w:val="008F0959"/>
    <w:rsid w:val="008F12BD"/>
    <w:rsid w:val="008F5DDF"/>
    <w:rsid w:val="008F6053"/>
    <w:rsid w:val="009056CA"/>
    <w:rsid w:val="00906A35"/>
    <w:rsid w:val="00912F2C"/>
    <w:rsid w:val="00921352"/>
    <w:rsid w:val="00922B14"/>
    <w:rsid w:val="00925849"/>
    <w:rsid w:val="00926983"/>
    <w:rsid w:val="0093060E"/>
    <w:rsid w:val="009330AA"/>
    <w:rsid w:val="00934FF8"/>
    <w:rsid w:val="00941516"/>
    <w:rsid w:val="0094176A"/>
    <w:rsid w:val="009434E7"/>
    <w:rsid w:val="00946737"/>
    <w:rsid w:val="009475B3"/>
    <w:rsid w:val="00947AA6"/>
    <w:rsid w:val="0095297A"/>
    <w:rsid w:val="00954B0A"/>
    <w:rsid w:val="00955FC3"/>
    <w:rsid w:val="009568DE"/>
    <w:rsid w:val="0096084B"/>
    <w:rsid w:val="00962DA2"/>
    <w:rsid w:val="009631D4"/>
    <w:rsid w:val="00964EDB"/>
    <w:rsid w:val="00977B90"/>
    <w:rsid w:val="009813E1"/>
    <w:rsid w:val="00981E5E"/>
    <w:rsid w:val="00991C8D"/>
    <w:rsid w:val="00993C15"/>
    <w:rsid w:val="00996D56"/>
    <w:rsid w:val="009A1736"/>
    <w:rsid w:val="009A36B5"/>
    <w:rsid w:val="009A5282"/>
    <w:rsid w:val="009A7D98"/>
    <w:rsid w:val="009B0E0F"/>
    <w:rsid w:val="009B3358"/>
    <w:rsid w:val="009B596C"/>
    <w:rsid w:val="009B7477"/>
    <w:rsid w:val="009C03E3"/>
    <w:rsid w:val="009C111B"/>
    <w:rsid w:val="009C2996"/>
    <w:rsid w:val="009C31B6"/>
    <w:rsid w:val="009C54D0"/>
    <w:rsid w:val="009C5CE6"/>
    <w:rsid w:val="009D2E37"/>
    <w:rsid w:val="009D2F1B"/>
    <w:rsid w:val="009D4618"/>
    <w:rsid w:val="009E0312"/>
    <w:rsid w:val="009E47D9"/>
    <w:rsid w:val="009E6A9E"/>
    <w:rsid w:val="009E7B3B"/>
    <w:rsid w:val="009F20CF"/>
    <w:rsid w:val="009F5D86"/>
    <w:rsid w:val="009F6EC8"/>
    <w:rsid w:val="00A0046E"/>
    <w:rsid w:val="00A026D7"/>
    <w:rsid w:val="00A06BF0"/>
    <w:rsid w:val="00A14A0C"/>
    <w:rsid w:val="00A15926"/>
    <w:rsid w:val="00A17E7F"/>
    <w:rsid w:val="00A20F70"/>
    <w:rsid w:val="00A245DD"/>
    <w:rsid w:val="00A258F5"/>
    <w:rsid w:val="00A40FD3"/>
    <w:rsid w:val="00A4131F"/>
    <w:rsid w:val="00A41554"/>
    <w:rsid w:val="00A4503E"/>
    <w:rsid w:val="00A50D0D"/>
    <w:rsid w:val="00A51C53"/>
    <w:rsid w:val="00A52F7C"/>
    <w:rsid w:val="00A549AB"/>
    <w:rsid w:val="00A57FDE"/>
    <w:rsid w:val="00A67148"/>
    <w:rsid w:val="00A71391"/>
    <w:rsid w:val="00A71AC9"/>
    <w:rsid w:val="00A722F2"/>
    <w:rsid w:val="00A8501E"/>
    <w:rsid w:val="00A930F8"/>
    <w:rsid w:val="00A969B2"/>
    <w:rsid w:val="00AA1A88"/>
    <w:rsid w:val="00AA2AF2"/>
    <w:rsid w:val="00AA520B"/>
    <w:rsid w:val="00AA566F"/>
    <w:rsid w:val="00AB1712"/>
    <w:rsid w:val="00AB33C5"/>
    <w:rsid w:val="00AB3DB3"/>
    <w:rsid w:val="00AB7E1B"/>
    <w:rsid w:val="00AC12EA"/>
    <w:rsid w:val="00AC2780"/>
    <w:rsid w:val="00AC2DA8"/>
    <w:rsid w:val="00AC3EF4"/>
    <w:rsid w:val="00AC5865"/>
    <w:rsid w:val="00AC661A"/>
    <w:rsid w:val="00AD414F"/>
    <w:rsid w:val="00AE2E08"/>
    <w:rsid w:val="00AE6945"/>
    <w:rsid w:val="00AF03BD"/>
    <w:rsid w:val="00AF2B58"/>
    <w:rsid w:val="00AF3789"/>
    <w:rsid w:val="00AF3FF5"/>
    <w:rsid w:val="00AF4040"/>
    <w:rsid w:val="00AF43A4"/>
    <w:rsid w:val="00B024FE"/>
    <w:rsid w:val="00B03573"/>
    <w:rsid w:val="00B03B76"/>
    <w:rsid w:val="00B06CF2"/>
    <w:rsid w:val="00B132B1"/>
    <w:rsid w:val="00B13546"/>
    <w:rsid w:val="00B14528"/>
    <w:rsid w:val="00B22023"/>
    <w:rsid w:val="00B238F1"/>
    <w:rsid w:val="00B30AA6"/>
    <w:rsid w:val="00B36EA7"/>
    <w:rsid w:val="00B406FE"/>
    <w:rsid w:val="00B44A37"/>
    <w:rsid w:val="00B4524F"/>
    <w:rsid w:val="00B458FA"/>
    <w:rsid w:val="00B50B68"/>
    <w:rsid w:val="00B518FE"/>
    <w:rsid w:val="00B52AC9"/>
    <w:rsid w:val="00B52FC0"/>
    <w:rsid w:val="00B5407E"/>
    <w:rsid w:val="00B61B29"/>
    <w:rsid w:val="00B652A2"/>
    <w:rsid w:val="00B660CD"/>
    <w:rsid w:val="00B7341B"/>
    <w:rsid w:val="00B7471F"/>
    <w:rsid w:val="00B7560D"/>
    <w:rsid w:val="00B75ABB"/>
    <w:rsid w:val="00B75E65"/>
    <w:rsid w:val="00B77255"/>
    <w:rsid w:val="00B77EC9"/>
    <w:rsid w:val="00B830F1"/>
    <w:rsid w:val="00B84557"/>
    <w:rsid w:val="00B939D2"/>
    <w:rsid w:val="00B9424A"/>
    <w:rsid w:val="00BA0DF1"/>
    <w:rsid w:val="00BA441E"/>
    <w:rsid w:val="00BA54E5"/>
    <w:rsid w:val="00BA5AC2"/>
    <w:rsid w:val="00BA7A2B"/>
    <w:rsid w:val="00BB0C32"/>
    <w:rsid w:val="00BB0D9E"/>
    <w:rsid w:val="00BB29BD"/>
    <w:rsid w:val="00BB2C3C"/>
    <w:rsid w:val="00BC0947"/>
    <w:rsid w:val="00BC4F8C"/>
    <w:rsid w:val="00BC5D53"/>
    <w:rsid w:val="00BC7EC4"/>
    <w:rsid w:val="00BD4958"/>
    <w:rsid w:val="00BD4ABD"/>
    <w:rsid w:val="00BD5DDC"/>
    <w:rsid w:val="00BD76A4"/>
    <w:rsid w:val="00BD77F5"/>
    <w:rsid w:val="00BE2EB3"/>
    <w:rsid w:val="00BE45A3"/>
    <w:rsid w:val="00BE6D60"/>
    <w:rsid w:val="00BF106A"/>
    <w:rsid w:val="00BF2D7E"/>
    <w:rsid w:val="00BF4DAC"/>
    <w:rsid w:val="00BF5661"/>
    <w:rsid w:val="00BF677C"/>
    <w:rsid w:val="00BF6AF0"/>
    <w:rsid w:val="00C01CB4"/>
    <w:rsid w:val="00C02790"/>
    <w:rsid w:val="00C03DCB"/>
    <w:rsid w:val="00C0638B"/>
    <w:rsid w:val="00C06693"/>
    <w:rsid w:val="00C13460"/>
    <w:rsid w:val="00C15DFE"/>
    <w:rsid w:val="00C15FED"/>
    <w:rsid w:val="00C201B7"/>
    <w:rsid w:val="00C20BE1"/>
    <w:rsid w:val="00C2107F"/>
    <w:rsid w:val="00C219BC"/>
    <w:rsid w:val="00C248C0"/>
    <w:rsid w:val="00C24B92"/>
    <w:rsid w:val="00C24CF4"/>
    <w:rsid w:val="00C24D76"/>
    <w:rsid w:val="00C24E58"/>
    <w:rsid w:val="00C26682"/>
    <w:rsid w:val="00C27818"/>
    <w:rsid w:val="00C31E71"/>
    <w:rsid w:val="00C37712"/>
    <w:rsid w:val="00C40E0A"/>
    <w:rsid w:val="00C4485A"/>
    <w:rsid w:val="00C461FB"/>
    <w:rsid w:val="00C4690A"/>
    <w:rsid w:val="00C469EE"/>
    <w:rsid w:val="00C46E05"/>
    <w:rsid w:val="00C51523"/>
    <w:rsid w:val="00C5234E"/>
    <w:rsid w:val="00C55CC7"/>
    <w:rsid w:val="00C55F77"/>
    <w:rsid w:val="00C6015B"/>
    <w:rsid w:val="00C73EEA"/>
    <w:rsid w:val="00C75166"/>
    <w:rsid w:val="00C8003B"/>
    <w:rsid w:val="00C81D0D"/>
    <w:rsid w:val="00C8312B"/>
    <w:rsid w:val="00C8579B"/>
    <w:rsid w:val="00C858DB"/>
    <w:rsid w:val="00C87B91"/>
    <w:rsid w:val="00C91016"/>
    <w:rsid w:val="00C93FEB"/>
    <w:rsid w:val="00CA5031"/>
    <w:rsid w:val="00CB00DC"/>
    <w:rsid w:val="00CB19F6"/>
    <w:rsid w:val="00CB3CDF"/>
    <w:rsid w:val="00CB5126"/>
    <w:rsid w:val="00CB5339"/>
    <w:rsid w:val="00CB7A24"/>
    <w:rsid w:val="00CC146D"/>
    <w:rsid w:val="00CC1C38"/>
    <w:rsid w:val="00CC277B"/>
    <w:rsid w:val="00CC6242"/>
    <w:rsid w:val="00CC6C57"/>
    <w:rsid w:val="00CD64CB"/>
    <w:rsid w:val="00CE2146"/>
    <w:rsid w:val="00CE2618"/>
    <w:rsid w:val="00CE39EE"/>
    <w:rsid w:val="00CF5AF1"/>
    <w:rsid w:val="00CF6418"/>
    <w:rsid w:val="00CF793C"/>
    <w:rsid w:val="00D000AA"/>
    <w:rsid w:val="00D00A98"/>
    <w:rsid w:val="00D0404E"/>
    <w:rsid w:val="00D05998"/>
    <w:rsid w:val="00D0714C"/>
    <w:rsid w:val="00D127E3"/>
    <w:rsid w:val="00D15029"/>
    <w:rsid w:val="00D20F07"/>
    <w:rsid w:val="00D27599"/>
    <w:rsid w:val="00D365D8"/>
    <w:rsid w:val="00D37AB0"/>
    <w:rsid w:val="00D4103B"/>
    <w:rsid w:val="00D4309E"/>
    <w:rsid w:val="00D43A9E"/>
    <w:rsid w:val="00D461DA"/>
    <w:rsid w:val="00D46C10"/>
    <w:rsid w:val="00D5092A"/>
    <w:rsid w:val="00D50E51"/>
    <w:rsid w:val="00D53A81"/>
    <w:rsid w:val="00D56CE7"/>
    <w:rsid w:val="00D57EF7"/>
    <w:rsid w:val="00D63FED"/>
    <w:rsid w:val="00D642AC"/>
    <w:rsid w:val="00D65318"/>
    <w:rsid w:val="00D66B8C"/>
    <w:rsid w:val="00D77297"/>
    <w:rsid w:val="00D814A2"/>
    <w:rsid w:val="00D82246"/>
    <w:rsid w:val="00D85889"/>
    <w:rsid w:val="00D869C8"/>
    <w:rsid w:val="00D87D5F"/>
    <w:rsid w:val="00DA3525"/>
    <w:rsid w:val="00DA5778"/>
    <w:rsid w:val="00DA68DA"/>
    <w:rsid w:val="00DB08C2"/>
    <w:rsid w:val="00DB1CFF"/>
    <w:rsid w:val="00DB2203"/>
    <w:rsid w:val="00DB36C0"/>
    <w:rsid w:val="00DB3EBE"/>
    <w:rsid w:val="00DB3ECA"/>
    <w:rsid w:val="00DB4124"/>
    <w:rsid w:val="00DB459F"/>
    <w:rsid w:val="00DB4920"/>
    <w:rsid w:val="00DB528D"/>
    <w:rsid w:val="00DC1750"/>
    <w:rsid w:val="00DC55B6"/>
    <w:rsid w:val="00DC6426"/>
    <w:rsid w:val="00DC7319"/>
    <w:rsid w:val="00DD0B55"/>
    <w:rsid w:val="00DD17CE"/>
    <w:rsid w:val="00DD3920"/>
    <w:rsid w:val="00DD3C05"/>
    <w:rsid w:val="00DD4DA9"/>
    <w:rsid w:val="00DD54A5"/>
    <w:rsid w:val="00DE4081"/>
    <w:rsid w:val="00DE50B0"/>
    <w:rsid w:val="00DE6B2F"/>
    <w:rsid w:val="00DE7ABD"/>
    <w:rsid w:val="00DF23F6"/>
    <w:rsid w:val="00DF2F60"/>
    <w:rsid w:val="00DF4612"/>
    <w:rsid w:val="00DF4AD7"/>
    <w:rsid w:val="00DF78D1"/>
    <w:rsid w:val="00DF7919"/>
    <w:rsid w:val="00E05D0A"/>
    <w:rsid w:val="00E07613"/>
    <w:rsid w:val="00E137C7"/>
    <w:rsid w:val="00E236EF"/>
    <w:rsid w:val="00E23D46"/>
    <w:rsid w:val="00E243EA"/>
    <w:rsid w:val="00E2523B"/>
    <w:rsid w:val="00E25267"/>
    <w:rsid w:val="00E26812"/>
    <w:rsid w:val="00E2782E"/>
    <w:rsid w:val="00E27870"/>
    <w:rsid w:val="00E31A27"/>
    <w:rsid w:val="00E3490A"/>
    <w:rsid w:val="00E4020A"/>
    <w:rsid w:val="00E40BD8"/>
    <w:rsid w:val="00E41553"/>
    <w:rsid w:val="00E43A1A"/>
    <w:rsid w:val="00E458EF"/>
    <w:rsid w:val="00E46466"/>
    <w:rsid w:val="00E501FD"/>
    <w:rsid w:val="00E55CD5"/>
    <w:rsid w:val="00E56B89"/>
    <w:rsid w:val="00E56D52"/>
    <w:rsid w:val="00E574DD"/>
    <w:rsid w:val="00E57CF2"/>
    <w:rsid w:val="00E60210"/>
    <w:rsid w:val="00E606A5"/>
    <w:rsid w:val="00E60701"/>
    <w:rsid w:val="00E60791"/>
    <w:rsid w:val="00E61A59"/>
    <w:rsid w:val="00E65269"/>
    <w:rsid w:val="00E663C2"/>
    <w:rsid w:val="00E66699"/>
    <w:rsid w:val="00E72297"/>
    <w:rsid w:val="00E725D9"/>
    <w:rsid w:val="00E73C30"/>
    <w:rsid w:val="00E767C3"/>
    <w:rsid w:val="00E83FC2"/>
    <w:rsid w:val="00E856F2"/>
    <w:rsid w:val="00E86BF3"/>
    <w:rsid w:val="00E874A5"/>
    <w:rsid w:val="00E921B0"/>
    <w:rsid w:val="00E95250"/>
    <w:rsid w:val="00E971C3"/>
    <w:rsid w:val="00E977D1"/>
    <w:rsid w:val="00EA286E"/>
    <w:rsid w:val="00EA6795"/>
    <w:rsid w:val="00EB378C"/>
    <w:rsid w:val="00EB3813"/>
    <w:rsid w:val="00EB77A9"/>
    <w:rsid w:val="00EB7D61"/>
    <w:rsid w:val="00EC1BD0"/>
    <w:rsid w:val="00EC3A5A"/>
    <w:rsid w:val="00EC3BD8"/>
    <w:rsid w:val="00EC463D"/>
    <w:rsid w:val="00EC68F1"/>
    <w:rsid w:val="00EC6904"/>
    <w:rsid w:val="00EC6CAD"/>
    <w:rsid w:val="00EC7445"/>
    <w:rsid w:val="00ED16E1"/>
    <w:rsid w:val="00ED22D1"/>
    <w:rsid w:val="00ED3925"/>
    <w:rsid w:val="00ED5143"/>
    <w:rsid w:val="00EE10CF"/>
    <w:rsid w:val="00EE2849"/>
    <w:rsid w:val="00EE4C19"/>
    <w:rsid w:val="00EE51A3"/>
    <w:rsid w:val="00EE66D9"/>
    <w:rsid w:val="00EE6EB0"/>
    <w:rsid w:val="00EF0CF9"/>
    <w:rsid w:val="00EF1BA8"/>
    <w:rsid w:val="00EF26CB"/>
    <w:rsid w:val="00EF3556"/>
    <w:rsid w:val="00EF69A1"/>
    <w:rsid w:val="00EF6C48"/>
    <w:rsid w:val="00F02398"/>
    <w:rsid w:val="00F02A16"/>
    <w:rsid w:val="00F034B4"/>
    <w:rsid w:val="00F0661C"/>
    <w:rsid w:val="00F120CA"/>
    <w:rsid w:val="00F1550B"/>
    <w:rsid w:val="00F16969"/>
    <w:rsid w:val="00F17EA2"/>
    <w:rsid w:val="00F22906"/>
    <w:rsid w:val="00F22B6C"/>
    <w:rsid w:val="00F2324B"/>
    <w:rsid w:val="00F256D3"/>
    <w:rsid w:val="00F31988"/>
    <w:rsid w:val="00F31C10"/>
    <w:rsid w:val="00F339C2"/>
    <w:rsid w:val="00F34476"/>
    <w:rsid w:val="00F345A0"/>
    <w:rsid w:val="00F36135"/>
    <w:rsid w:val="00F40EF4"/>
    <w:rsid w:val="00F417CC"/>
    <w:rsid w:val="00F44E81"/>
    <w:rsid w:val="00F4514A"/>
    <w:rsid w:val="00F46C12"/>
    <w:rsid w:val="00F47016"/>
    <w:rsid w:val="00F6243E"/>
    <w:rsid w:val="00F6349A"/>
    <w:rsid w:val="00F7365E"/>
    <w:rsid w:val="00F74195"/>
    <w:rsid w:val="00F75DC0"/>
    <w:rsid w:val="00F800C7"/>
    <w:rsid w:val="00F804E9"/>
    <w:rsid w:val="00F80B5E"/>
    <w:rsid w:val="00F8151B"/>
    <w:rsid w:val="00F81DB8"/>
    <w:rsid w:val="00F84324"/>
    <w:rsid w:val="00F85233"/>
    <w:rsid w:val="00F86DE1"/>
    <w:rsid w:val="00F87881"/>
    <w:rsid w:val="00F933A2"/>
    <w:rsid w:val="00F94023"/>
    <w:rsid w:val="00F96E1C"/>
    <w:rsid w:val="00F97312"/>
    <w:rsid w:val="00F975CB"/>
    <w:rsid w:val="00FA0C1F"/>
    <w:rsid w:val="00FA1023"/>
    <w:rsid w:val="00FA22A5"/>
    <w:rsid w:val="00FA2FBC"/>
    <w:rsid w:val="00FA5347"/>
    <w:rsid w:val="00FA6488"/>
    <w:rsid w:val="00FB259D"/>
    <w:rsid w:val="00FB280F"/>
    <w:rsid w:val="00FB2BFC"/>
    <w:rsid w:val="00FC5324"/>
    <w:rsid w:val="00FC77F8"/>
    <w:rsid w:val="00FD171A"/>
    <w:rsid w:val="00FD37E4"/>
    <w:rsid w:val="00FE152D"/>
    <w:rsid w:val="00FE2670"/>
    <w:rsid w:val="00FE58D1"/>
    <w:rsid w:val="00FE72BA"/>
    <w:rsid w:val="00FF0EF5"/>
    <w:rsid w:val="00FF3419"/>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81F8BD11-81E1-4AD8-89FB-8FC00BA158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ED5143"/>
    <w:rPr>
      <w:rFonts w:ascii="Arial" w:hAnsi="Arial" w:cs="Arial"/>
      <w:szCs w:val="22"/>
      <w:lang w:val="de-DE"/>
    </w:rPr>
  </w:style>
  <w:style w:type="character" w:styleId="NichtaufgelsteErwhnung">
    <w:name w:val="Unresolved Mention"/>
    <w:basedOn w:val="Absatz-Standardschriftart"/>
    <w:uiPriority w:val="99"/>
    <w:semiHidden/>
    <w:unhideWhenUsed/>
    <w:rsid w:val="00B22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694313023">
      <w:bodyDiv w:val="1"/>
      <w:marLeft w:val="0"/>
      <w:marRight w:val="0"/>
      <w:marTop w:val="0"/>
      <w:marBottom w:val="0"/>
      <w:divBdr>
        <w:top w:val="none" w:sz="0" w:space="0" w:color="auto"/>
        <w:left w:val="none" w:sz="0" w:space="0" w:color="auto"/>
        <w:bottom w:val="none" w:sz="0" w:space="0" w:color="auto"/>
        <w:right w:val="none" w:sz="0" w:space="0" w:color="auto"/>
      </w:divBdr>
    </w:div>
    <w:div w:id="727535572">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4" ma:contentTypeDescription="Ein neues Dokument erstellen." ma:contentTypeScope="" ma:versionID="48fa08bd389e270d209f5edc9dfee21c">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aa3a8fe6a431ecbc13f5b4cdabbf9e9"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customXml/itemProps2.xml><?xml version="1.0" encoding="utf-8"?>
<ds:datastoreItem xmlns:ds="http://schemas.openxmlformats.org/officeDocument/2006/customXml" ds:itemID="{224B223B-99DD-3843-A5DD-4F4571FFDAC3}">
  <ds:schemaRefs>
    <ds:schemaRef ds:uri="http://schemas.openxmlformats.org/officeDocument/2006/bibliography"/>
  </ds:schemaRefs>
</ds:datastoreItem>
</file>

<file path=customXml/itemProps3.xml><?xml version="1.0" encoding="utf-8"?>
<ds:datastoreItem xmlns:ds="http://schemas.openxmlformats.org/officeDocument/2006/customXml" ds:itemID="{1DC13A38-D515-4C81-9DFC-A51FD8D0A010}"/>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1</Pages>
  <Words>504</Words>
  <Characters>3176</Characters>
  <Application>Microsoft Office Word</Application>
  <DocSecurity>0</DocSecurity>
  <Lines>26</Lines>
  <Paragraphs>7</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Einzigartige Lösung zur vereinfachten und fehlerfreien Montage</vt:lpstr>
    </vt:vector>
  </TitlesOfParts>
  <Manager/>
  <Company>Geberit</Company>
  <LinksUpToDate>false</LinksUpToDate>
  <CharactersWithSpaces>3673</CharactersWithSpaces>
  <SharedDoc>false</SharedDoc>
  <HyperlinkBase/>
  <HLinks>
    <vt:vector size="6" baseType="variant">
      <vt:variant>
        <vt:i4>4194313</vt:i4>
      </vt:variant>
      <vt:variant>
        <vt:i4>0</vt:i4>
      </vt:variant>
      <vt:variant>
        <vt:i4>0</vt:i4>
      </vt:variant>
      <vt:variant>
        <vt:i4>5</vt:i4>
      </vt:variant>
      <vt:variant>
        <vt:lpwstr>https://www.geberit.de/service/videocenter/videokanal?channel=badkeramik-und-moebel</vt:lpwstr>
      </vt:variant>
      <vt:variant>
        <vt:lpwstr>B2TveyQfdxcJoRjewTGyht</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Filippo Corsani</cp:lastModifiedBy>
  <cp:revision>154</cp:revision>
  <cp:lastPrinted>2021-10-24T09:06:00Z</cp:lastPrinted>
  <dcterms:created xsi:type="dcterms:W3CDTF">2021-10-24T14:20:00Z</dcterms:created>
  <dcterms:modified xsi:type="dcterms:W3CDTF">2022-01-10T09:23:00Z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anne.doerte.schmidt@geberit.com</vt:lpwstr>
  </property>
  <property fmtid="{D5CDD505-2E9C-101B-9397-08002B2CF9AE}" pid="6" name="MSIP_Label_583d9081-ff0c-403e-9495-6ce7896734ce_SetDate">
    <vt:lpwstr>2018-10-30T16:17:16.3755852Z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