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A2155" w14:textId="61727A2F" w:rsidR="00194367" w:rsidRDefault="001A39E0" w:rsidP="00194367">
      <w:pPr>
        <w:pStyle w:val="KeinLeerraum"/>
        <w:rPr>
          <w:bCs/>
          <w:noProof/>
          <w:szCs w:val="24"/>
          <w:lang w:val="de-DE"/>
        </w:rPr>
      </w:pPr>
      <w:r>
        <w:rPr>
          <w:noProof/>
          <w:lang w:val="de-DE"/>
        </w:rPr>
        <w:t>Wärmepumpen zuverlässig und wirtschaftlich anschließen</w:t>
      </w:r>
    </w:p>
    <w:p w14:paraId="276D7F6A" w14:textId="23790B8F" w:rsidR="00194367" w:rsidRPr="00194367" w:rsidRDefault="001A39E0" w:rsidP="00194367">
      <w:pPr>
        <w:pStyle w:val="berschrift1"/>
        <w:rPr>
          <w:lang w:val="de-DE"/>
        </w:rPr>
      </w:pPr>
      <w:r>
        <w:rPr>
          <w:lang w:val="de-DE"/>
        </w:rPr>
        <w:t xml:space="preserve">Geberit FlowFit </w:t>
      </w:r>
      <w:r w:rsidR="004F4A1D">
        <w:rPr>
          <w:lang w:val="de-DE"/>
        </w:rPr>
        <w:t>für erneuerbare Energien</w:t>
      </w:r>
    </w:p>
    <w:p w14:paraId="2EBDCE90" w14:textId="0ADB30FD" w:rsidR="00194367" w:rsidRPr="00AD5F02" w:rsidRDefault="00194367" w:rsidP="00194367">
      <w:pPr>
        <w:pStyle w:val="Kopfzeile"/>
        <w:rPr>
          <w:rStyle w:val="Hervorhebung"/>
          <w:szCs w:val="20"/>
          <w:lang w:val="de-DE"/>
        </w:rPr>
      </w:pPr>
      <w:r w:rsidRPr="00AD5F02">
        <w:rPr>
          <w:rStyle w:val="Hervorhebung"/>
          <w:szCs w:val="20"/>
          <w:lang w:val="de-DE"/>
        </w:rPr>
        <w:t xml:space="preserve">Geberit Vertriebs GmbH, Pfullendorf, </w:t>
      </w:r>
      <w:r w:rsidR="009E7B5F">
        <w:rPr>
          <w:rStyle w:val="Hervorhebung"/>
          <w:szCs w:val="20"/>
          <w:lang w:val="de-DE"/>
        </w:rPr>
        <w:t>April</w:t>
      </w:r>
      <w:r w:rsidRPr="00AD5F02">
        <w:rPr>
          <w:rStyle w:val="Hervorhebung"/>
          <w:szCs w:val="20"/>
          <w:lang w:val="de-DE"/>
        </w:rPr>
        <w:t xml:space="preserve"> 202</w:t>
      </w:r>
      <w:r w:rsidR="002F6DE5" w:rsidRPr="00AD5F02">
        <w:rPr>
          <w:rStyle w:val="Hervorhebung"/>
          <w:szCs w:val="20"/>
          <w:lang w:val="de-DE"/>
        </w:rPr>
        <w:t>5</w:t>
      </w:r>
    </w:p>
    <w:p w14:paraId="3EF7B5CD" w14:textId="76988F09" w:rsidR="00DA3EA9" w:rsidRPr="00916501" w:rsidRDefault="0093640C" w:rsidP="00DA3EA9">
      <w:pPr>
        <w:pStyle w:val="Titel"/>
        <w:rPr>
          <w:lang w:val="de-DE"/>
        </w:rPr>
      </w:pPr>
      <w:r>
        <w:rPr>
          <w:bCs/>
          <w:lang w:val="de-DE"/>
        </w:rPr>
        <w:t>Das</w:t>
      </w:r>
      <w:r w:rsidR="003A5061" w:rsidRPr="00AD5F02">
        <w:rPr>
          <w:bCs/>
          <w:lang w:val="de-DE"/>
        </w:rPr>
        <w:t xml:space="preserve"> </w:t>
      </w:r>
      <w:r w:rsidR="00C90265" w:rsidRPr="00AD5F02">
        <w:rPr>
          <w:bCs/>
          <w:lang w:val="de-DE"/>
        </w:rPr>
        <w:t>G</w:t>
      </w:r>
      <w:r w:rsidR="0033026D" w:rsidRPr="00AD5F02">
        <w:rPr>
          <w:bCs/>
          <w:lang w:val="de-DE"/>
        </w:rPr>
        <w:t>e</w:t>
      </w:r>
      <w:r w:rsidR="00C90265" w:rsidRPr="00AD5F02">
        <w:rPr>
          <w:bCs/>
          <w:lang w:val="de-DE"/>
        </w:rPr>
        <w:t>bäudeenergiegesetz (GEG)</w:t>
      </w:r>
      <w:r w:rsidR="00E84368" w:rsidRPr="00AD5F02">
        <w:rPr>
          <w:bCs/>
          <w:lang w:val="de-DE"/>
        </w:rPr>
        <w:t xml:space="preserve"> </w:t>
      </w:r>
      <w:r>
        <w:rPr>
          <w:bCs/>
          <w:lang w:val="de-DE"/>
        </w:rPr>
        <w:t xml:space="preserve">treibt </w:t>
      </w:r>
      <w:r w:rsidR="00E84368" w:rsidRPr="00AD5F02">
        <w:rPr>
          <w:bCs/>
          <w:lang w:val="de-DE"/>
        </w:rPr>
        <w:t xml:space="preserve">den Umstieg auf klimafreundlicheres Heizen </w:t>
      </w:r>
      <w:r w:rsidR="008B7066" w:rsidRPr="00AD5F02">
        <w:rPr>
          <w:bCs/>
          <w:lang w:val="de-DE"/>
        </w:rPr>
        <w:t>voran</w:t>
      </w:r>
      <w:r w:rsidR="00ED39F3" w:rsidRPr="00AD5F02">
        <w:rPr>
          <w:lang w:val="de-DE"/>
        </w:rPr>
        <w:t xml:space="preserve">. Mit dem </w:t>
      </w:r>
      <w:r w:rsidR="00A6303D" w:rsidRPr="00AD5F02">
        <w:rPr>
          <w:lang w:val="de-DE"/>
        </w:rPr>
        <w:t>Versorgungssystem Geberit</w:t>
      </w:r>
      <w:r w:rsidR="00ED39F3" w:rsidRPr="00AD5F02">
        <w:rPr>
          <w:lang w:val="de-DE"/>
        </w:rPr>
        <w:t xml:space="preserve"> FlowFit sind Installateure auf der sicheren Seite, wenn es um die Heizungs- und Kühlungsinstallation für eine Wärmepumpe geht</w:t>
      </w:r>
      <w:r w:rsidR="006C0E19" w:rsidRPr="00AD5F02">
        <w:rPr>
          <w:lang w:val="de-DE"/>
        </w:rPr>
        <w:t xml:space="preserve">. </w:t>
      </w:r>
      <w:r w:rsidR="008209EF" w:rsidRPr="00AD5F02">
        <w:rPr>
          <w:lang w:val="de-DE"/>
        </w:rPr>
        <w:t>Die gleichmäßigen Rohrdurchmesser und übergangslosen Fittings sind ein entscheidender Faktor für den störungsfreien Betrieb einer Wärmepumpe.</w:t>
      </w:r>
      <w:r w:rsidR="008C68DA" w:rsidRPr="00AD5F02">
        <w:rPr>
          <w:lang w:val="de-DE"/>
        </w:rPr>
        <w:t xml:space="preserve"> </w:t>
      </w:r>
      <w:r w:rsidR="00916501" w:rsidRPr="00AD5F02">
        <w:rPr>
          <w:lang w:val="de-DE"/>
        </w:rPr>
        <w:t xml:space="preserve">Ein weiterer großer Vorteil ist, dass Monteure mit nur einem </w:t>
      </w:r>
      <w:r w:rsidR="00A24257" w:rsidRPr="00AD5F02">
        <w:rPr>
          <w:lang w:val="de-DE"/>
        </w:rPr>
        <w:t>Rohrleitungss</w:t>
      </w:r>
      <w:r w:rsidR="00916501" w:rsidRPr="00AD5F02">
        <w:rPr>
          <w:lang w:val="de-DE"/>
        </w:rPr>
        <w:t>ystem die gesamte Heizungs- und Trinkwasserinstallation ausführen können.</w:t>
      </w:r>
    </w:p>
    <w:p w14:paraId="3A0A51E6" w14:textId="77777777" w:rsidR="002A442D" w:rsidRDefault="002A442D" w:rsidP="00194367">
      <w:pPr>
        <w:spacing w:after="0" w:line="360" w:lineRule="auto"/>
        <w:rPr>
          <w:lang w:val="de-DE"/>
        </w:rPr>
      </w:pPr>
    </w:p>
    <w:p w14:paraId="207557A6" w14:textId="5CA8BF66" w:rsidR="002A442D" w:rsidRPr="002A442D" w:rsidRDefault="002E0F58" w:rsidP="00194367">
      <w:pPr>
        <w:spacing w:after="0" w:line="360" w:lineRule="auto"/>
        <w:rPr>
          <w:b/>
          <w:bCs/>
          <w:lang w:val="de-DE"/>
        </w:rPr>
      </w:pPr>
      <w:r>
        <w:rPr>
          <w:b/>
          <w:bCs/>
          <w:lang w:val="de-DE"/>
        </w:rPr>
        <w:t>Umfangreicher</w:t>
      </w:r>
      <w:r w:rsidR="002A442D" w:rsidRPr="002A442D">
        <w:rPr>
          <w:b/>
          <w:bCs/>
          <w:lang w:val="de-DE"/>
        </w:rPr>
        <w:t xml:space="preserve"> Anwendungsbereich</w:t>
      </w:r>
    </w:p>
    <w:p w14:paraId="482C49C1" w14:textId="54E55D47" w:rsidR="002A442D" w:rsidRPr="002A442D" w:rsidRDefault="002011B2" w:rsidP="00194367">
      <w:pPr>
        <w:spacing w:after="0" w:line="360" w:lineRule="auto"/>
        <w:rPr>
          <w:lang w:val="de-DE"/>
        </w:rPr>
      </w:pPr>
      <w:r w:rsidRPr="00E552A5">
        <w:rPr>
          <w:lang w:val="de-DE"/>
        </w:rPr>
        <w:t xml:space="preserve">Geberit FlowFit erfüllt alle Anforderungen an die Trinkwasser- und Heizungsinstallation. So können </w:t>
      </w:r>
      <w:r w:rsidR="00744B3E">
        <w:rPr>
          <w:lang w:val="de-DE"/>
        </w:rPr>
        <w:t>alle</w:t>
      </w:r>
      <w:r w:rsidRPr="00E552A5">
        <w:rPr>
          <w:lang w:val="de-DE"/>
        </w:rPr>
        <w:t xml:space="preserve"> erforderlichen Leitungen im Haus mit </w:t>
      </w:r>
      <w:r w:rsidR="001957E8">
        <w:rPr>
          <w:lang w:val="de-DE"/>
        </w:rPr>
        <w:t xml:space="preserve">nur </w:t>
      </w:r>
      <w:r w:rsidRPr="00E552A5">
        <w:rPr>
          <w:lang w:val="de-DE"/>
        </w:rPr>
        <w:t xml:space="preserve">einem </w:t>
      </w:r>
      <w:r w:rsidR="00C321E6">
        <w:rPr>
          <w:lang w:val="de-DE"/>
        </w:rPr>
        <w:t xml:space="preserve">System </w:t>
      </w:r>
      <w:r w:rsidRPr="00E552A5">
        <w:rPr>
          <w:lang w:val="de-DE"/>
        </w:rPr>
        <w:t xml:space="preserve">durchgeführt werden. </w:t>
      </w:r>
      <w:r w:rsidR="000D4CDE" w:rsidRPr="00E552A5">
        <w:rPr>
          <w:lang w:val="de-DE"/>
        </w:rPr>
        <w:t>Geberit FlowFit steht in den Dimensionen d16</w:t>
      </w:r>
      <w:r w:rsidR="000D4CDE">
        <w:rPr>
          <w:lang w:val="de-DE"/>
        </w:rPr>
        <w:t xml:space="preserve"> bis </w:t>
      </w:r>
      <w:r w:rsidR="000D4CDE" w:rsidRPr="00E552A5">
        <w:rPr>
          <w:lang w:val="de-DE"/>
        </w:rPr>
        <w:t>d75 zur Verfügung</w:t>
      </w:r>
      <w:r w:rsidR="009C5CA9">
        <w:rPr>
          <w:lang w:val="de-DE"/>
        </w:rPr>
        <w:t>.</w:t>
      </w:r>
      <w:r w:rsidR="000D4CDE" w:rsidRPr="00E552A5">
        <w:rPr>
          <w:lang w:val="de-DE"/>
        </w:rPr>
        <w:t xml:space="preserve"> </w:t>
      </w:r>
      <w:r w:rsidR="009C5CA9">
        <w:rPr>
          <w:lang w:val="de-DE"/>
        </w:rPr>
        <w:t>Damit</w:t>
      </w:r>
      <w:r w:rsidR="000D4CDE" w:rsidRPr="00E552A5">
        <w:rPr>
          <w:lang w:val="de-DE"/>
        </w:rPr>
        <w:t xml:space="preserve"> </w:t>
      </w:r>
      <w:r w:rsidR="000D3574">
        <w:rPr>
          <w:lang w:val="de-DE"/>
        </w:rPr>
        <w:t xml:space="preserve">lässt </w:t>
      </w:r>
      <w:r w:rsidR="009C5CA9">
        <w:rPr>
          <w:lang w:val="de-DE"/>
        </w:rPr>
        <w:t>es</w:t>
      </w:r>
      <w:r w:rsidR="000D3574">
        <w:rPr>
          <w:lang w:val="de-DE"/>
        </w:rPr>
        <w:t xml:space="preserve"> sich</w:t>
      </w:r>
      <w:r w:rsidR="000D4CDE" w:rsidRPr="00E552A5">
        <w:rPr>
          <w:lang w:val="de-DE"/>
        </w:rPr>
        <w:t xml:space="preserve"> optimal auf die zumeist größer ausgelegten Rohrdurchmesser bei einer Heizungsinstallation mit Wärmepumpe </w:t>
      </w:r>
      <w:r w:rsidR="000D3574">
        <w:rPr>
          <w:lang w:val="de-DE"/>
        </w:rPr>
        <w:t>abstimmen</w:t>
      </w:r>
      <w:r w:rsidR="000D4CDE" w:rsidRPr="00E552A5">
        <w:rPr>
          <w:lang w:val="de-DE"/>
        </w:rPr>
        <w:t xml:space="preserve">. Alle erforderlichen Anschlussstücke für Fußbodenheizung, Heizkörper sowie die Verbindungen auf der Primär- und Sekundärseite der Wärmepumpe </w:t>
      </w:r>
      <w:r w:rsidR="007071F4">
        <w:rPr>
          <w:lang w:val="de-DE"/>
        </w:rPr>
        <w:t>sind vorhanden</w:t>
      </w:r>
      <w:r w:rsidR="000D4CDE" w:rsidRPr="00E552A5">
        <w:rPr>
          <w:lang w:val="de-DE"/>
        </w:rPr>
        <w:t>.</w:t>
      </w:r>
      <w:r w:rsidR="00423C27" w:rsidRPr="00423C27">
        <w:rPr>
          <w:lang w:val="de-DE"/>
        </w:rPr>
        <w:t xml:space="preserve"> </w:t>
      </w:r>
      <w:r w:rsidR="009D6C9E">
        <w:rPr>
          <w:lang w:val="de-DE"/>
        </w:rPr>
        <w:t xml:space="preserve">Mit </w:t>
      </w:r>
      <w:r w:rsidR="00423C27" w:rsidRPr="00E552A5">
        <w:rPr>
          <w:lang w:val="de-DE"/>
        </w:rPr>
        <w:t xml:space="preserve">Geberit FlowFit </w:t>
      </w:r>
      <w:r w:rsidR="00F32BED">
        <w:rPr>
          <w:lang w:val="de-DE"/>
        </w:rPr>
        <w:t>ist</w:t>
      </w:r>
      <w:r w:rsidR="00423C27" w:rsidRPr="00E552A5">
        <w:rPr>
          <w:lang w:val="de-DE"/>
        </w:rPr>
        <w:t xml:space="preserve"> auch die Installation von außen liegenden, dem Frost ausgesetzten Soleleitungen</w:t>
      </w:r>
      <w:r w:rsidR="00EE5A1E">
        <w:rPr>
          <w:lang w:val="de-DE"/>
        </w:rPr>
        <w:t xml:space="preserve"> </w:t>
      </w:r>
      <w:r w:rsidR="00F32BED">
        <w:rPr>
          <w:lang w:val="de-DE"/>
        </w:rPr>
        <w:t>möglich</w:t>
      </w:r>
      <w:r w:rsidR="00423C27" w:rsidRPr="00E552A5">
        <w:rPr>
          <w:lang w:val="de-DE"/>
        </w:rPr>
        <w:t xml:space="preserve">. Das System </w:t>
      </w:r>
      <w:r w:rsidR="00C321E6">
        <w:rPr>
          <w:lang w:val="de-DE"/>
        </w:rPr>
        <w:t>kann</w:t>
      </w:r>
      <w:r w:rsidR="00423C27" w:rsidRPr="00E552A5">
        <w:rPr>
          <w:lang w:val="de-DE"/>
        </w:rPr>
        <w:t xml:space="preserve"> daher für Verbindungen vom Außen- zum Innengerät sowie bei der Erdwärmenutzung für die Verlegung des Primärkreislaufs im Erdreich </w:t>
      </w:r>
      <w:r w:rsidR="00C321E6">
        <w:rPr>
          <w:lang w:val="de-DE"/>
        </w:rPr>
        <w:t xml:space="preserve">eingesetzt </w:t>
      </w:r>
      <w:r w:rsidR="00423C27" w:rsidRPr="00E552A5">
        <w:rPr>
          <w:lang w:val="de-DE"/>
        </w:rPr>
        <w:t>werden.</w:t>
      </w:r>
    </w:p>
    <w:p w14:paraId="3D33ABAC" w14:textId="77777777" w:rsidR="001571D7" w:rsidRDefault="001571D7" w:rsidP="00194367">
      <w:pPr>
        <w:spacing w:after="0" w:line="360" w:lineRule="auto"/>
        <w:rPr>
          <w:lang w:val="de-DE"/>
        </w:rPr>
      </w:pPr>
    </w:p>
    <w:p w14:paraId="105379EF" w14:textId="5FF7119C" w:rsidR="00215BD5" w:rsidRPr="008B08FE" w:rsidRDefault="00215BD5" w:rsidP="00194367">
      <w:pPr>
        <w:spacing w:after="0" w:line="360" w:lineRule="auto"/>
        <w:rPr>
          <w:b/>
          <w:bCs/>
          <w:lang w:val="de-DE"/>
        </w:rPr>
      </w:pPr>
      <w:r w:rsidRPr="008B08FE">
        <w:rPr>
          <w:b/>
          <w:bCs/>
          <w:lang w:val="de-DE"/>
        </w:rPr>
        <w:t>Eff</w:t>
      </w:r>
      <w:r w:rsidR="008B08FE" w:rsidRPr="008B08FE">
        <w:rPr>
          <w:b/>
          <w:bCs/>
          <w:lang w:val="de-DE"/>
        </w:rPr>
        <w:t>izienter Durchfluss</w:t>
      </w:r>
    </w:p>
    <w:p w14:paraId="6A1E6A06" w14:textId="59925F68" w:rsidR="008B08FE" w:rsidRPr="000174F1" w:rsidRDefault="009B5278" w:rsidP="008B08FE">
      <w:pPr>
        <w:spacing w:after="0" w:line="360" w:lineRule="auto"/>
        <w:rPr>
          <w:lang w:val="de-DE"/>
        </w:rPr>
      </w:pPr>
      <w:r w:rsidRPr="006C0E19">
        <w:rPr>
          <w:lang w:val="de-DE"/>
        </w:rPr>
        <w:t>Bei der Entwicklung von Geberit FlowFit stand die hydraulische Optimierung von Fitting­ und Rohrgeometrie im Vordergrund</w:t>
      </w:r>
      <w:r>
        <w:rPr>
          <w:lang w:val="de-DE"/>
        </w:rPr>
        <w:t xml:space="preserve">, mit dem klaren Ziel, </w:t>
      </w:r>
      <w:r w:rsidRPr="006C0E19">
        <w:rPr>
          <w:lang w:val="de-DE"/>
        </w:rPr>
        <w:t>Druckverluste</w:t>
      </w:r>
      <w:r>
        <w:rPr>
          <w:lang w:val="de-DE"/>
        </w:rPr>
        <w:t xml:space="preserve"> zu reduzieren</w:t>
      </w:r>
      <w:r w:rsidR="0032594C">
        <w:rPr>
          <w:lang w:val="de-DE"/>
        </w:rPr>
        <w:t>.</w:t>
      </w:r>
      <w:r w:rsidRPr="000174F1">
        <w:rPr>
          <w:lang w:val="de-DE"/>
        </w:rPr>
        <w:t xml:space="preserve"> </w:t>
      </w:r>
      <w:r w:rsidR="008209EF">
        <w:rPr>
          <w:lang w:val="de-DE"/>
        </w:rPr>
        <w:t>Diese</w:t>
      </w:r>
      <w:r w:rsidR="008B08FE">
        <w:rPr>
          <w:lang w:val="de-DE"/>
        </w:rPr>
        <w:t xml:space="preserve"> nutzt eine innovative Fertigungstechnologie, die gebogene Innenradien sogar in T-Stücken ermöglicht. </w:t>
      </w:r>
      <w:r w:rsidR="008B08FE" w:rsidRPr="0096419D">
        <w:rPr>
          <w:lang w:val="de-DE"/>
        </w:rPr>
        <w:t xml:space="preserve">Hieraus resultiert eine deutliche Reduzierung des Druckverlusts gegenüber typischen Standardsystemen. </w:t>
      </w:r>
      <w:r w:rsidR="003849C0" w:rsidRPr="0096419D">
        <w:rPr>
          <w:lang w:val="de-DE" w:eastAsia="de-DE"/>
        </w:rPr>
        <w:t xml:space="preserve">Für den störungsfreien Betrieb einer Wärmepumpe sind gleichmäßige Rohrdurchmesser und übergangslose Fittings entscheidend. Der </w:t>
      </w:r>
      <w:r w:rsidR="003849C0" w:rsidRPr="0096419D">
        <w:rPr>
          <w:rStyle w:val="hgkelc"/>
          <w:lang w:val="de-DE"/>
        </w:rPr>
        <w:t xml:space="preserve">Rohrdurchmesser der Heizungswasser-Leitungen sollte dabei so dimensioniert sein, dass die zu transportierende Heizwärme möglichst effizient im Gebäude verteilt wird. Ist der Durchmesser zu groß dimensioniert, verbraucht die Wärmepumpe unnötig viel Strom. Geberit FlowFit hat eine aufeinander abgestimmte </w:t>
      </w:r>
      <w:r w:rsidR="003849C0" w:rsidRPr="0096419D">
        <w:rPr>
          <w:lang w:val="de-DE"/>
        </w:rPr>
        <w:t xml:space="preserve">Rohr-Fitting-Geometrie, die für einen optimierten Durchfluss und geringere Druckverluste sorgt. </w:t>
      </w:r>
    </w:p>
    <w:p w14:paraId="059C614E" w14:textId="77777777" w:rsidR="00215BD5" w:rsidRPr="002A442D" w:rsidRDefault="00215BD5" w:rsidP="00123618">
      <w:pPr>
        <w:spacing w:after="0" w:line="240" w:lineRule="auto"/>
        <w:rPr>
          <w:lang w:val="de-DE"/>
        </w:rPr>
      </w:pPr>
    </w:p>
    <w:p w14:paraId="7927BE9A" w14:textId="77777777" w:rsidR="00CC6A54" w:rsidRDefault="00CC6A54">
      <w:pPr>
        <w:spacing w:after="0" w:line="240" w:lineRule="auto"/>
        <w:rPr>
          <w:b/>
          <w:bCs/>
          <w:lang w:val="de-DE"/>
        </w:rPr>
      </w:pPr>
      <w:r>
        <w:rPr>
          <w:b/>
          <w:bCs/>
          <w:lang w:val="de-DE"/>
        </w:rPr>
        <w:br w:type="page"/>
      </w:r>
    </w:p>
    <w:p w14:paraId="501B2460" w14:textId="381AD9F1" w:rsidR="002D397F" w:rsidRPr="002A442D" w:rsidRDefault="002D397F" w:rsidP="001B43CD">
      <w:pPr>
        <w:spacing w:after="0"/>
        <w:rPr>
          <w:b/>
          <w:bCs/>
          <w:lang w:val="de-DE"/>
        </w:rPr>
      </w:pPr>
      <w:r w:rsidRPr="002A442D">
        <w:rPr>
          <w:b/>
          <w:bCs/>
          <w:lang w:val="de-DE"/>
        </w:rPr>
        <w:lastRenderedPageBreak/>
        <w:t>Wirtschaftl</w:t>
      </w:r>
      <w:r w:rsidR="002A442D" w:rsidRPr="002A442D">
        <w:rPr>
          <w:b/>
          <w:bCs/>
          <w:lang w:val="de-DE"/>
        </w:rPr>
        <w:t>i</w:t>
      </w:r>
      <w:r w:rsidRPr="002A442D">
        <w:rPr>
          <w:b/>
          <w:bCs/>
          <w:lang w:val="de-DE"/>
        </w:rPr>
        <w:t>ch</w:t>
      </w:r>
      <w:r w:rsidR="00591ECA">
        <w:rPr>
          <w:b/>
          <w:bCs/>
          <w:lang w:val="de-DE"/>
        </w:rPr>
        <w:t xml:space="preserve"> und zuverlässig</w:t>
      </w:r>
    </w:p>
    <w:p w14:paraId="09F264CD" w14:textId="2951BBD2" w:rsidR="001C0D61" w:rsidRDefault="00C321E6" w:rsidP="002A5DE2">
      <w:pPr>
        <w:spacing w:after="0"/>
        <w:rPr>
          <w:lang w:val="de-DE"/>
        </w:rPr>
      </w:pPr>
      <w:r>
        <w:rPr>
          <w:rStyle w:val="normaltextrun"/>
          <w:color w:val="000000"/>
          <w:szCs w:val="20"/>
          <w:shd w:val="clear" w:color="auto" w:fill="FFFFFF"/>
          <w:lang w:val="de-DE"/>
        </w:rPr>
        <w:t xml:space="preserve">Das </w:t>
      </w:r>
      <w:r w:rsidRPr="00832EA1">
        <w:rPr>
          <w:rStyle w:val="normaltextrun"/>
          <w:color w:val="000000"/>
          <w:szCs w:val="20"/>
          <w:shd w:val="clear" w:color="auto" w:fill="FFFFFF"/>
          <w:lang w:val="de-DE"/>
        </w:rPr>
        <w:t xml:space="preserve">Versorgungssystem </w:t>
      </w:r>
      <w:r w:rsidR="00AE7820">
        <w:rPr>
          <w:rStyle w:val="normaltextrun"/>
          <w:color w:val="000000"/>
          <w:szCs w:val="20"/>
          <w:shd w:val="clear" w:color="auto" w:fill="FFFFFF"/>
          <w:lang w:val="de-DE"/>
        </w:rPr>
        <w:t xml:space="preserve">Geberit </w:t>
      </w:r>
      <w:r w:rsidRPr="00832EA1">
        <w:rPr>
          <w:rStyle w:val="normaltextrun"/>
          <w:color w:val="000000"/>
          <w:szCs w:val="20"/>
          <w:shd w:val="clear" w:color="auto" w:fill="FFFFFF"/>
          <w:lang w:val="de-DE"/>
        </w:rPr>
        <w:t xml:space="preserve">FlowFit </w:t>
      </w:r>
      <w:r>
        <w:rPr>
          <w:rStyle w:val="normaltextrun"/>
          <w:color w:val="000000"/>
          <w:szCs w:val="20"/>
          <w:shd w:val="clear" w:color="auto" w:fill="FFFFFF"/>
          <w:lang w:val="de-DE"/>
        </w:rPr>
        <w:t xml:space="preserve">macht den </w:t>
      </w:r>
      <w:r w:rsidR="00832EA1" w:rsidRPr="00832EA1">
        <w:rPr>
          <w:rStyle w:val="normaltextrun"/>
          <w:color w:val="000000"/>
          <w:szCs w:val="20"/>
          <w:shd w:val="clear" w:color="auto" w:fill="FFFFFF"/>
          <w:lang w:val="de-DE"/>
        </w:rPr>
        <w:t xml:space="preserve">Installationsprozess besonders effizient. Die Rohre werden lateral verpresst, </w:t>
      </w:r>
      <w:r w:rsidR="00BF64A2">
        <w:rPr>
          <w:rStyle w:val="normaltextrun"/>
          <w:color w:val="000000"/>
          <w:szCs w:val="20"/>
          <w:shd w:val="clear" w:color="auto" w:fill="FFFFFF"/>
          <w:lang w:val="de-DE"/>
        </w:rPr>
        <w:t xml:space="preserve">wodurch sie sich </w:t>
      </w:r>
      <w:r w:rsidR="00832EA1" w:rsidRPr="00832EA1">
        <w:rPr>
          <w:rStyle w:val="normaltextrun"/>
          <w:color w:val="000000"/>
          <w:szCs w:val="20"/>
          <w:shd w:val="clear" w:color="auto" w:fill="FFFFFF"/>
          <w:lang w:val="de-DE"/>
        </w:rPr>
        <w:t>auch an Stellen mit beengten Platzverhältnissen</w:t>
      </w:r>
      <w:r w:rsidR="00BF64A2">
        <w:rPr>
          <w:rStyle w:val="normaltextrun"/>
          <w:color w:val="000000"/>
          <w:szCs w:val="20"/>
          <w:shd w:val="clear" w:color="auto" w:fill="FFFFFF"/>
          <w:lang w:val="de-DE"/>
        </w:rPr>
        <w:t xml:space="preserve"> installieren lassen</w:t>
      </w:r>
      <w:r w:rsidR="00832EA1" w:rsidRPr="00832EA1">
        <w:rPr>
          <w:rStyle w:val="normaltextrun"/>
          <w:color w:val="000000"/>
          <w:szCs w:val="20"/>
          <w:shd w:val="clear" w:color="auto" w:fill="FFFFFF"/>
          <w:lang w:val="de-DE"/>
        </w:rPr>
        <w:t xml:space="preserve">. </w:t>
      </w:r>
      <w:r w:rsidR="00FC1AB3" w:rsidRPr="00E552A5">
        <w:rPr>
          <w:lang w:val="de-DE"/>
        </w:rPr>
        <w:t xml:space="preserve">Die besondere Presstechnik von Geberit FlowFit beschleunigt Arbeitsabläufe und </w:t>
      </w:r>
      <w:r w:rsidR="00BF64A2">
        <w:rPr>
          <w:lang w:val="de-DE"/>
        </w:rPr>
        <w:t>ermöglicht</w:t>
      </w:r>
      <w:r w:rsidR="00BF64A2" w:rsidRPr="00E552A5">
        <w:rPr>
          <w:lang w:val="de-DE"/>
        </w:rPr>
        <w:t xml:space="preserve"> </w:t>
      </w:r>
      <w:r w:rsidR="00FC1AB3" w:rsidRPr="00E552A5">
        <w:rPr>
          <w:lang w:val="de-DE"/>
        </w:rPr>
        <w:t xml:space="preserve">auch an schwer zugänglichen Einbaustellen ein sicheres und müheloses Arbeiten. </w:t>
      </w:r>
      <w:r w:rsidR="001C2760">
        <w:rPr>
          <w:lang w:val="de-DE"/>
        </w:rPr>
        <w:t>Dank der</w:t>
      </w:r>
      <w:r w:rsidR="00FC1AB3" w:rsidRPr="00E552A5">
        <w:rPr>
          <w:lang w:val="de-DE"/>
        </w:rPr>
        <w:t xml:space="preserve"> innovative</w:t>
      </w:r>
      <w:r w:rsidR="001C2760">
        <w:rPr>
          <w:lang w:val="de-DE"/>
        </w:rPr>
        <w:t>n</w:t>
      </w:r>
      <w:r w:rsidR="00FC1AB3" w:rsidRPr="00E552A5">
        <w:rPr>
          <w:lang w:val="de-DE"/>
        </w:rPr>
        <w:t xml:space="preserve"> </w:t>
      </w:r>
      <w:proofErr w:type="spellStart"/>
      <w:r w:rsidR="00FC1AB3" w:rsidRPr="00E552A5">
        <w:rPr>
          <w:lang w:val="de-DE"/>
        </w:rPr>
        <w:t>Fittingtechnologie</w:t>
      </w:r>
      <w:proofErr w:type="spellEnd"/>
      <w:r w:rsidR="001C2760">
        <w:rPr>
          <w:lang w:val="de-DE"/>
        </w:rPr>
        <w:t xml:space="preserve"> sind</w:t>
      </w:r>
      <w:r w:rsidR="00FC1AB3" w:rsidRPr="00E552A5">
        <w:rPr>
          <w:lang w:val="de-DE"/>
        </w:rPr>
        <w:t xml:space="preserve"> </w:t>
      </w:r>
      <w:proofErr w:type="spellStart"/>
      <w:r w:rsidR="00FC1AB3" w:rsidRPr="00E552A5">
        <w:rPr>
          <w:lang w:val="de-DE"/>
        </w:rPr>
        <w:t>Fehlverpressung</w:t>
      </w:r>
      <w:r w:rsidR="00BF64A2">
        <w:rPr>
          <w:lang w:val="de-DE"/>
        </w:rPr>
        <w:t>en</w:t>
      </w:r>
      <w:proofErr w:type="spellEnd"/>
      <w:r w:rsidR="00FC1AB3" w:rsidRPr="00E552A5">
        <w:rPr>
          <w:lang w:val="de-DE"/>
        </w:rPr>
        <w:t xml:space="preserve"> nahezu aus</w:t>
      </w:r>
      <w:r w:rsidR="001C2760">
        <w:rPr>
          <w:lang w:val="de-DE"/>
        </w:rPr>
        <w:t>geschlossen</w:t>
      </w:r>
      <w:r w:rsidR="00FC1AB3" w:rsidRPr="00E552A5">
        <w:rPr>
          <w:lang w:val="de-DE"/>
        </w:rPr>
        <w:t>.</w:t>
      </w:r>
      <w:r w:rsidR="003E53AB">
        <w:rPr>
          <w:lang w:val="de-DE"/>
        </w:rPr>
        <w:t xml:space="preserve"> </w:t>
      </w:r>
      <w:r w:rsidR="00832EA1" w:rsidRPr="00832EA1">
        <w:rPr>
          <w:rStyle w:val="normaltextrun"/>
          <w:color w:val="000000"/>
          <w:szCs w:val="20"/>
          <w:shd w:val="clear" w:color="auto" w:fill="FFFFFF"/>
          <w:lang w:val="de-DE"/>
        </w:rPr>
        <w:t>Zudem lassen sich alle Rohrdimensionen mit nur zwei Pressbacken verpressen. Ein ständiger Werkzeugwechsel bei der Installation entfällt – das spart Zeit, minimiert den Aufwand und reduziert die Werkzeugkosten.</w:t>
      </w:r>
      <w:r w:rsidR="00642896" w:rsidRPr="00642896">
        <w:rPr>
          <w:lang w:val="de-DE"/>
        </w:rPr>
        <w:t xml:space="preserve"> </w:t>
      </w:r>
      <w:r w:rsidR="00642896">
        <w:rPr>
          <w:lang w:val="de-DE"/>
        </w:rPr>
        <w:t xml:space="preserve">Mit diesen Eigenschaften </w:t>
      </w:r>
      <w:r w:rsidR="00FA3795">
        <w:rPr>
          <w:lang w:val="de-DE"/>
        </w:rPr>
        <w:t>bietet</w:t>
      </w:r>
      <w:r w:rsidR="00642896">
        <w:rPr>
          <w:lang w:val="de-DE"/>
        </w:rPr>
        <w:t xml:space="preserve"> </w:t>
      </w:r>
      <w:r w:rsidR="00642896" w:rsidRPr="00825A11">
        <w:rPr>
          <w:lang w:val="de-DE"/>
        </w:rPr>
        <w:t xml:space="preserve">Geberit FlowFit </w:t>
      </w:r>
      <w:r w:rsidR="00FA3795">
        <w:rPr>
          <w:lang w:val="de-DE"/>
        </w:rPr>
        <w:t>Vorteile für die</w:t>
      </w:r>
      <w:r w:rsidR="00642896" w:rsidRPr="00825A11">
        <w:rPr>
          <w:lang w:val="de-DE"/>
        </w:rPr>
        <w:t xml:space="preserve"> </w:t>
      </w:r>
      <w:r w:rsidR="006C1250" w:rsidRPr="00825A11">
        <w:rPr>
          <w:lang w:val="de-DE"/>
        </w:rPr>
        <w:t>Wirtschaftlichkeit, Geschwindigkeit und Sicherheit</w:t>
      </w:r>
      <w:r w:rsidR="006C1250">
        <w:rPr>
          <w:lang w:val="de-DE"/>
        </w:rPr>
        <w:t xml:space="preserve"> bei der</w:t>
      </w:r>
      <w:r w:rsidR="00642896" w:rsidRPr="00825A11">
        <w:rPr>
          <w:lang w:val="de-DE"/>
        </w:rPr>
        <w:t xml:space="preserve"> Heizungsanbindung, </w:t>
      </w:r>
      <w:r w:rsidR="00FA3795">
        <w:rPr>
          <w:lang w:val="de-DE"/>
        </w:rPr>
        <w:t>den</w:t>
      </w:r>
      <w:r w:rsidR="00642896" w:rsidRPr="00825A11">
        <w:rPr>
          <w:lang w:val="de-DE"/>
        </w:rPr>
        <w:t xml:space="preserve"> Wärmepumpenanschluss und der Anbindung der</w:t>
      </w:r>
      <w:r w:rsidR="001B43CD">
        <w:rPr>
          <w:lang w:val="de-DE"/>
        </w:rPr>
        <w:t xml:space="preserve"> Fußbodenheizung</w:t>
      </w:r>
      <w:r w:rsidR="00642896" w:rsidRPr="00825A11">
        <w:rPr>
          <w:lang w:val="de-DE"/>
        </w:rPr>
        <w:t xml:space="preserve">. </w:t>
      </w:r>
    </w:p>
    <w:p w14:paraId="1D7B8BC5" w14:textId="77777777" w:rsidR="0011296B" w:rsidRDefault="0011296B" w:rsidP="00971D7A">
      <w:pPr>
        <w:spacing w:after="0" w:line="360" w:lineRule="auto"/>
        <w:rPr>
          <w:lang w:val="de-DE"/>
        </w:rPr>
      </w:pPr>
    </w:p>
    <w:p w14:paraId="0D8B1B65" w14:textId="4C2E0FD2" w:rsidR="004F4A1D" w:rsidRDefault="007B10D9" w:rsidP="004D5E3A">
      <w:pPr>
        <w:spacing w:after="0" w:line="360" w:lineRule="auto"/>
        <w:rPr>
          <w:lang w:val="de-CH"/>
        </w:rPr>
      </w:pPr>
      <w:r>
        <w:rPr>
          <w:lang w:val="de-DE"/>
        </w:rPr>
        <w:t xml:space="preserve">Weitere Informationen </w:t>
      </w:r>
      <w:r w:rsidR="0011296B">
        <w:rPr>
          <w:lang w:val="de-DE"/>
        </w:rPr>
        <w:t xml:space="preserve">zur Funktionsweise des lateralen Presssystems Geberit FlowFit und den Einsatzbereichen unter </w:t>
      </w:r>
      <w:hyperlink r:id="rId11" w:history="1">
        <w:r w:rsidR="0011296B" w:rsidRPr="0011296B">
          <w:rPr>
            <w:rStyle w:val="Hyperlink"/>
            <w:lang w:val="de-DE"/>
          </w:rPr>
          <w:t>www.geberit.de/flowfit</w:t>
        </w:r>
      </w:hyperlink>
    </w:p>
    <w:p w14:paraId="3F5E6704" w14:textId="77777777" w:rsidR="0011296B" w:rsidRPr="0011296B" w:rsidRDefault="0011296B" w:rsidP="0011296B">
      <w:pPr>
        <w:rPr>
          <w:lang w:val="de-CH"/>
        </w:rPr>
      </w:pPr>
    </w:p>
    <w:p w14:paraId="5F4E0F6C" w14:textId="138918DA" w:rsidR="00516F8D" w:rsidRPr="00A553ED" w:rsidRDefault="00516F8D" w:rsidP="00516F8D">
      <w:pPr>
        <w:pStyle w:val="Untertitel"/>
        <w:rPr>
          <w:lang w:val="de-CH"/>
        </w:rPr>
      </w:pPr>
      <w:r w:rsidRPr="00EF3B8C">
        <w:rPr>
          <w:lang w:val="de-CH"/>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94"/>
        <w:gridCol w:w="5020"/>
      </w:tblGrid>
      <w:tr w:rsidR="00AC0EC2" w:rsidRPr="00CD1CE8" w14:paraId="55EE08FD" w14:textId="77777777" w:rsidTr="1F6BDB4E">
        <w:trPr>
          <w:cantSplit/>
          <w:trHeight w:val="1964"/>
        </w:trPr>
        <w:tc>
          <w:tcPr>
            <w:tcW w:w="4194" w:type="dxa"/>
          </w:tcPr>
          <w:p w14:paraId="152016D7" w14:textId="44B38BFE" w:rsidR="00AC0EC2" w:rsidRDefault="00DE62F6" w:rsidP="00562036">
            <w:pPr>
              <w:rPr>
                <w:noProof/>
                <w:lang w:eastAsia="de-DE"/>
              </w:rPr>
            </w:pPr>
            <w:r>
              <w:rPr>
                <w:noProof/>
                <w:lang w:eastAsia="de-DE"/>
              </w:rPr>
              <w:drawing>
                <wp:anchor distT="0" distB="0" distL="114300" distR="114300" simplePos="0" relativeHeight="251658243" behindDoc="0" locked="0" layoutInCell="1" allowOverlap="1" wp14:anchorId="370E72B4" wp14:editId="1C4D59A3">
                  <wp:simplePos x="0" y="0"/>
                  <wp:positionH relativeFrom="column">
                    <wp:posOffset>635</wp:posOffset>
                  </wp:positionH>
                  <wp:positionV relativeFrom="paragraph">
                    <wp:posOffset>635</wp:posOffset>
                  </wp:positionV>
                  <wp:extent cx="1601470" cy="1601470"/>
                  <wp:effectExtent l="0" t="0" r="0" b="0"/>
                  <wp:wrapSquare wrapText="bothSides"/>
                  <wp:docPr id="1002416056" name="Grafik 1" descr="Ein Bild, da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6056" name="Grafik 1" descr="Ein Bild, das Design enthält.&#10;&#10;KI-generierte Inhalte können fehlerhaft sein."/>
                          <pic:cNvPicPr/>
                        </pic:nvPicPr>
                        <pic:blipFill>
                          <a:blip r:embed="rId12" cstate="print">
                            <a:extLst>
                              <a:ext uri="{28A0092B-C50C-407E-A947-70E740481C1C}">
                                <a14:useLocalDpi xmlns:a14="http://schemas.microsoft.com/office/drawing/2010/main"/>
                              </a:ext>
                            </a:extLst>
                          </a:blip>
                          <a:stretch>
                            <a:fillRect/>
                          </a:stretch>
                        </pic:blipFill>
                        <pic:spPr>
                          <a:xfrm>
                            <a:off x="0" y="0"/>
                            <a:ext cx="1601470" cy="1601470"/>
                          </a:xfrm>
                          <a:prstGeom prst="rect">
                            <a:avLst/>
                          </a:prstGeom>
                        </pic:spPr>
                      </pic:pic>
                    </a:graphicData>
                  </a:graphic>
                  <wp14:sizeRelH relativeFrom="margin">
                    <wp14:pctWidth>0</wp14:pctWidth>
                  </wp14:sizeRelH>
                  <wp14:sizeRelV relativeFrom="margin">
                    <wp14:pctHeight>0</wp14:pctHeight>
                  </wp14:sizeRelV>
                </wp:anchor>
              </w:drawing>
            </w:r>
          </w:p>
        </w:tc>
        <w:tc>
          <w:tcPr>
            <w:tcW w:w="5020" w:type="dxa"/>
          </w:tcPr>
          <w:p w14:paraId="0B18EAA2" w14:textId="5FFF2906" w:rsidR="00AC0EC2" w:rsidRPr="00D70FA2" w:rsidRDefault="00AC0EC2" w:rsidP="00562036">
            <w:pPr>
              <w:rPr>
                <w:noProof/>
                <w:lang w:eastAsia="de-DE"/>
              </w:rPr>
            </w:pPr>
            <w:r w:rsidRPr="00CD3D37">
              <w:rPr>
                <w:b/>
                <w:color w:val="000000"/>
              </w:rPr>
              <w:t>[Geberit_</w:t>
            </w:r>
            <w:r w:rsidR="00327A8E">
              <w:rPr>
                <w:b/>
                <w:color w:val="000000"/>
              </w:rPr>
              <w:t>FlowFit</w:t>
            </w:r>
            <w:r>
              <w:rPr>
                <w:b/>
                <w:color w:val="000000"/>
              </w:rPr>
              <w:t>_</w:t>
            </w:r>
            <w:r w:rsidR="00327A8E">
              <w:rPr>
                <w:b/>
                <w:color w:val="000000"/>
              </w:rPr>
              <w:t>Waermepumpe</w:t>
            </w:r>
            <w:r w:rsidRPr="00CD3D37">
              <w:rPr>
                <w:rFonts w:eastAsia="MS Mincho"/>
                <w:b/>
                <w:lang w:eastAsia="ja-JP"/>
              </w:rPr>
              <w:t>.jpg</w:t>
            </w:r>
            <w:r w:rsidRPr="00CD3D37">
              <w:rPr>
                <w:b/>
                <w:color w:val="000000"/>
              </w:rPr>
              <w:t>]</w:t>
            </w:r>
            <w:r w:rsidRPr="00CD3D37">
              <w:rPr>
                <w:b/>
                <w:color w:val="000000"/>
              </w:rPr>
              <w:br/>
            </w:r>
            <w:r w:rsidR="0052720B">
              <w:rPr>
                <w:lang w:val="de-DE" w:eastAsia="de-DE"/>
              </w:rPr>
              <w:t xml:space="preserve">Die </w:t>
            </w:r>
            <w:r w:rsidR="0052720B" w:rsidRPr="0096419D">
              <w:rPr>
                <w:lang w:val="de-DE" w:eastAsia="de-DE"/>
              </w:rPr>
              <w:t>gleichmäßige</w:t>
            </w:r>
            <w:r w:rsidR="0052720B">
              <w:rPr>
                <w:lang w:val="de-DE" w:eastAsia="de-DE"/>
              </w:rPr>
              <w:t>n</w:t>
            </w:r>
            <w:r w:rsidR="0052720B" w:rsidRPr="0096419D">
              <w:rPr>
                <w:lang w:val="de-DE" w:eastAsia="de-DE"/>
              </w:rPr>
              <w:t xml:space="preserve"> Rohrdurchmesser und übergangslose</w:t>
            </w:r>
            <w:r w:rsidR="0052720B">
              <w:rPr>
                <w:lang w:val="de-DE" w:eastAsia="de-DE"/>
              </w:rPr>
              <w:t>n</w:t>
            </w:r>
            <w:r w:rsidR="0052720B" w:rsidRPr="0096419D">
              <w:rPr>
                <w:lang w:val="de-DE" w:eastAsia="de-DE"/>
              </w:rPr>
              <w:t xml:space="preserve"> Fittings </w:t>
            </w:r>
            <w:r w:rsidR="0052720B">
              <w:rPr>
                <w:lang w:val="de-DE" w:eastAsia="de-DE"/>
              </w:rPr>
              <w:t>von Geberit FlowFit</w:t>
            </w:r>
            <w:r w:rsidR="005B0C47">
              <w:rPr>
                <w:lang w:val="de-DE" w:eastAsia="de-DE"/>
              </w:rPr>
              <w:t xml:space="preserve"> </w:t>
            </w:r>
            <w:r w:rsidR="00B86A22">
              <w:rPr>
                <w:lang w:val="de-DE" w:eastAsia="de-DE"/>
              </w:rPr>
              <w:t>tragen zu einem</w:t>
            </w:r>
            <w:r w:rsidR="005B0C47">
              <w:rPr>
                <w:lang w:val="de-DE" w:eastAsia="de-DE"/>
              </w:rPr>
              <w:t xml:space="preserve"> </w:t>
            </w:r>
            <w:r w:rsidR="005B0C47" w:rsidRPr="0096419D">
              <w:rPr>
                <w:lang w:val="de-DE" w:eastAsia="de-DE"/>
              </w:rPr>
              <w:t xml:space="preserve">störungsfreien Betrieb </w:t>
            </w:r>
            <w:r w:rsidR="00B86A22">
              <w:rPr>
                <w:lang w:val="de-DE" w:eastAsia="de-DE"/>
              </w:rPr>
              <w:t>von</w:t>
            </w:r>
            <w:r w:rsidR="005B0C47" w:rsidRPr="0096419D">
              <w:rPr>
                <w:lang w:val="de-DE" w:eastAsia="de-DE"/>
              </w:rPr>
              <w:t xml:space="preserve"> Wärmepumpe</w:t>
            </w:r>
            <w:r w:rsidR="00B86A22">
              <w:rPr>
                <w:lang w:val="de-DE" w:eastAsia="de-DE"/>
              </w:rPr>
              <w:t>n bei</w:t>
            </w:r>
            <w:r w:rsidR="0052720B" w:rsidRPr="0096419D">
              <w:rPr>
                <w:lang w:val="de-DE" w:eastAsia="de-DE"/>
              </w:rPr>
              <w:t>.</w:t>
            </w:r>
            <w:r w:rsidRPr="00CD3D37">
              <w:rPr>
                <w:color w:val="000000"/>
              </w:rPr>
              <w:br/>
              <w:t>Foto: Geberit</w:t>
            </w:r>
          </w:p>
        </w:tc>
      </w:tr>
      <w:tr w:rsidR="00AC0EC2" w:rsidRPr="00327A8E" w14:paraId="28C5646F" w14:textId="77777777" w:rsidTr="1F6BDB4E">
        <w:trPr>
          <w:cantSplit/>
          <w:trHeight w:val="1964"/>
        </w:trPr>
        <w:tc>
          <w:tcPr>
            <w:tcW w:w="4194" w:type="dxa"/>
          </w:tcPr>
          <w:p w14:paraId="42301499" w14:textId="49B78EDA" w:rsidR="00AC0EC2" w:rsidRDefault="008F0D73" w:rsidP="00562036">
            <w:pPr>
              <w:rPr>
                <w:noProof/>
                <w:lang w:eastAsia="de-DE"/>
              </w:rPr>
            </w:pPr>
            <w:r>
              <w:rPr>
                <w:noProof/>
                <w:lang w:eastAsia="de-DE"/>
              </w:rPr>
              <w:drawing>
                <wp:anchor distT="0" distB="0" distL="114300" distR="114300" simplePos="0" relativeHeight="251658242" behindDoc="0" locked="0" layoutInCell="1" allowOverlap="1" wp14:anchorId="21F01305" wp14:editId="41328D64">
                  <wp:simplePos x="0" y="0"/>
                  <wp:positionH relativeFrom="column">
                    <wp:posOffset>0</wp:posOffset>
                  </wp:positionH>
                  <wp:positionV relativeFrom="paragraph">
                    <wp:posOffset>0</wp:posOffset>
                  </wp:positionV>
                  <wp:extent cx="1944211" cy="1296000"/>
                  <wp:effectExtent l="0" t="0" r="0" b="0"/>
                  <wp:wrapSquare wrapText="bothSides"/>
                  <wp:docPr id="1807764891" name="Grafik 4" descr="Ein Bild, das Person, Nagel, Finger, Daum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764891" name="Grafik 4" descr="Ein Bild, das Person, Nagel, Finger, Daume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44211" cy="1296000"/>
                          </a:xfrm>
                          <a:prstGeom prst="rect">
                            <a:avLst/>
                          </a:prstGeom>
                        </pic:spPr>
                      </pic:pic>
                    </a:graphicData>
                  </a:graphic>
                  <wp14:sizeRelH relativeFrom="page">
                    <wp14:pctWidth>0</wp14:pctWidth>
                  </wp14:sizeRelH>
                  <wp14:sizeRelV relativeFrom="page">
                    <wp14:pctHeight>0</wp14:pctHeight>
                  </wp14:sizeRelV>
                </wp:anchor>
              </w:drawing>
            </w:r>
          </w:p>
        </w:tc>
        <w:tc>
          <w:tcPr>
            <w:tcW w:w="5020" w:type="dxa"/>
          </w:tcPr>
          <w:p w14:paraId="499308CC" w14:textId="3EBEFDB5" w:rsidR="00AC0EC2" w:rsidRPr="00D70FA2" w:rsidRDefault="00AC0EC2" w:rsidP="00562036">
            <w:pPr>
              <w:rPr>
                <w:noProof/>
                <w:lang w:eastAsia="de-DE"/>
              </w:rPr>
            </w:pPr>
            <w:r w:rsidRPr="00CD3D37">
              <w:rPr>
                <w:b/>
                <w:color w:val="000000"/>
              </w:rPr>
              <w:t>[Geberit_</w:t>
            </w:r>
            <w:r w:rsidR="00327A8E">
              <w:rPr>
                <w:b/>
                <w:color w:val="000000"/>
              </w:rPr>
              <w:t>FlowFit_Fitting</w:t>
            </w:r>
            <w:r w:rsidRPr="00CD3D37">
              <w:rPr>
                <w:rFonts w:eastAsia="MS Mincho"/>
                <w:b/>
                <w:lang w:eastAsia="ja-JP"/>
              </w:rPr>
              <w:t>.jpg</w:t>
            </w:r>
            <w:r w:rsidRPr="00CD3D37">
              <w:rPr>
                <w:b/>
                <w:color w:val="000000"/>
              </w:rPr>
              <w:t>]</w:t>
            </w:r>
            <w:r w:rsidRPr="00CD3D37">
              <w:rPr>
                <w:b/>
                <w:color w:val="000000"/>
              </w:rPr>
              <w:br/>
            </w:r>
            <w:r w:rsidR="0007413B">
              <w:t xml:space="preserve">Kein Kalibrieren, kein Entgraten: </w:t>
            </w:r>
            <w:r w:rsidR="00813308">
              <w:t>Da lästige Arbeitsroutinen entfallen, beschleunigt sich die Verarbeitung.</w:t>
            </w:r>
            <w:r w:rsidRPr="00CD3D37">
              <w:rPr>
                <w:color w:val="000000"/>
              </w:rPr>
              <w:br/>
              <w:t>Foto: Geberit</w:t>
            </w:r>
          </w:p>
        </w:tc>
      </w:tr>
      <w:tr w:rsidR="00FC6639" w:rsidRPr="00327A8E" w14:paraId="439E905B" w14:textId="77777777" w:rsidTr="1F6BDB4E">
        <w:trPr>
          <w:cantSplit/>
          <w:trHeight w:val="1964"/>
        </w:trPr>
        <w:tc>
          <w:tcPr>
            <w:tcW w:w="4194" w:type="dxa"/>
          </w:tcPr>
          <w:p w14:paraId="4391F25C" w14:textId="653814B3" w:rsidR="00FC6639" w:rsidRPr="002B4B0E" w:rsidRDefault="008F0D73" w:rsidP="00FC6639">
            <w:pPr>
              <w:rPr>
                <w:noProof/>
                <w:lang w:eastAsia="de-DE"/>
              </w:rPr>
            </w:pPr>
            <w:r>
              <w:rPr>
                <w:noProof/>
                <w:lang w:eastAsia="de-DE"/>
              </w:rPr>
              <w:drawing>
                <wp:anchor distT="0" distB="0" distL="114300" distR="114300" simplePos="0" relativeHeight="251658241" behindDoc="0" locked="0" layoutInCell="1" allowOverlap="1" wp14:anchorId="337F13A2" wp14:editId="7081EE64">
                  <wp:simplePos x="0" y="0"/>
                  <wp:positionH relativeFrom="column">
                    <wp:posOffset>635</wp:posOffset>
                  </wp:positionH>
                  <wp:positionV relativeFrom="paragraph">
                    <wp:posOffset>0</wp:posOffset>
                  </wp:positionV>
                  <wp:extent cx="1601470" cy="1251585"/>
                  <wp:effectExtent l="0" t="0" r="0" b="5715"/>
                  <wp:wrapSquare wrapText="bothSides"/>
                  <wp:docPr id="1275758975" name="Grafik 2" descr="Ein Bild, das Pfeife Flöte Rohr, Auto, Licht,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758975" name="Grafik 2" descr="Ein Bild, das Pfeife Flöte Rohr, Auto, Licht, Silbe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601470" cy="1251585"/>
                          </a:xfrm>
                          <a:prstGeom prst="rect">
                            <a:avLst/>
                          </a:prstGeom>
                        </pic:spPr>
                      </pic:pic>
                    </a:graphicData>
                  </a:graphic>
                  <wp14:sizeRelH relativeFrom="page">
                    <wp14:pctWidth>0</wp14:pctWidth>
                  </wp14:sizeRelH>
                  <wp14:sizeRelV relativeFrom="page">
                    <wp14:pctHeight>0</wp14:pctHeight>
                  </wp14:sizeRelV>
                </wp:anchor>
              </w:drawing>
            </w:r>
          </w:p>
        </w:tc>
        <w:tc>
          <w:tcPr>
            <w:tcW w:w="5020" w:type="dxa"/>
          </w:tcPr>
          <w:p w14:paraId="510B8FF5" w14:textId="4FB22472" w:rsidR="00FC6639" w:rsidRPr="00CD3D37" w:rsidRDefault="00FC6639" w:rsidP="00FC6639">
            <w:pPr>
              <w:rPr>
                <w:b/>
                <w:color w:val="000000"/>
              </w:rPr>
            </w:pPr>
            <w:r w:rsidRPr="00CD3D37">
              <w:rPr>
                <w:b/>
                <w:color w:val="000000"/>
              </w:rPr>
              <w:t>[Geberit_</w:t>
            </w:r>
            <w:r w:rsidR="00327A8E">
              <w:rPr>
                <w:b/>
                <w:color w:val="000000"/>
              </w:rPr>
              <w:t>FlowFit</w:t>
            </w:r>
            <w:r>
              <w:rPr>
                <w:b/>
                <w:color w:val="000000"/>
              </w:rPr>
              <w:t>_</w:t>
            </w:r>
            <w:r w:rsidR="00327A8E">
              <w:rPr>
                <w:b/>
                <w:color w:val="000000"/>
              </w:rPr>
              <w:t>drehbar</w:t>
            </w:r>
            <w:r w:rsidRPr="00CD3D37">
              <w:rPr>
                <w:rFonts w:eastAsia="MS Mincho"/>
                <w:b/>
                <w:lang w:eastAsia="ja-JP"/>
              </w:rPr>
              <w:t>.jpg</w:t>
            </w:r>
            <w:r w:rsidRPr="00CD3D37">
              <w:rPr>
                <w:b/>
                <w:color w:val="000000"/>
              </w:rPr>
              <w:t>]</w:t>
            </w:r>
            <w:r w:rsidRPr="00CD3D37">
              <w:rPr>
                <w:b/>
                <w:color w:val="000000"/>
              </w:rPr>
              <w:br/>
            </w:r>
            <w:r>
              <w:rPr>
                <w:color w:val="000000"/>
              </w:rPr>
              <w:t>Drehbare Pressstelle: Die laterale Pressstelle kann für müheloses und sicheres Arbeiten optimal zum Verarbeiter hin ausgerichtet werden.</w:t>
            </w:r>
            <w:r w:rsidRPr="00CD3D37">
              <w:rPr>
                <w:color w:val="000000"/>
              </w:rPr>
              <w:br/>
              <w:t>Foto: Geberit</w:t>
            </w:r>
          </w:p>
        </w:tc>
      </w:tr>
      <w:tr w:rsidR="00FC6639" w:rsidRPr="00E33213" w14:paraId="0261CCF6" w14:textId="77777777" w:rsidTr="1F6BDB4E">
        <w:trPr>
          <w:cantSplit/>
          <w:trHeight w:val="1964"/>
        </w:trPr>
        <w:tc>
          <w:tcPr>
            <w:tcW w:w="4194" w:type="dxa"/>
          </w:tcPr>
          <w:p w14:paraId="404DB244" w14:textId="35914100" w:rsidR="00FC6639" w:rsidRDefault="00E33213" w:rsidP="00FC6639">
            <w:pPr>
              <w:rPr>
                <w:noProof/>
                <w:lang w:eastAsia="de-DE"/>
              </w:rPr>
            </w:pPr>
            <w:r>
              <w:rPr>
                <w:noProof/>
                <w:lang w:eastAsia="de-DE"/>
              </w:rPr>
              <w:lastRenderedPageBreak/>
              <w:drawing>
                <wp:anchor distT="0" distB="0" distL="114300" distR="114300" simplePos="0" relativeHeight="251658240" behindDoc="0" locked="0" layoutInCell="1" allowOverlap="1" wp14:anchorId="20776130" wp14:editId="1AED9242">
                  <wp:simplePos x="0" y="0"/>
                  <wp:positionH relativeFrom="column">
                    <wp:posOffset>0</wp:posOffset>
                  </wp:positionH>
                  <wp:positionV relativeFrom="paragraph">
                    <wp:posOffset>0</wp:posOffset>
                  </wp:positionV>
                  <wp:extent cx="1944211" cy="1296000"/>
                  <wp:effectExtent l="0" t="0" r="0" b="0"/>
                  <wp:wrapSquare wrapText="bothSides"/>
                  <wp:docPr id="357918414" name="Grafik 1" descr="Ein Bild, das Person, Waffe,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918414" name="Grafik 1" descr="Ein Bild, das Person, Waffe, Werkzeu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944211" cy="1296000"/>
                          </a:xfrm>
                          <a:prstGeom prst="rect">
                            <a:avLst/>
                          </a:prstGeom>
                        </pic:spPr>
                      </pic:pic>
                    </a:graphicData>
                  </a:graphic>
                  <wp14:sizeRelH relativeFrom="margin">
                    <wp14:pctWidth>0</wp14:pctWidth>
                  </wp14:sizeRelH>
                  <wp14:sizeRelV relativeFrom="margin">
                    <wp14:pctHeight>0</wp14:pctHeight>
                  </wp14:sizeRelV>
                </wp:anchor>
              </w:drawing>
            </w:r>
          </w:p>
        </w:tc>
        <w:tc>
          <w:tcPr>
            <w:tcW w:w="5020" w:type="dxa"/>
          </w:tcPr>
          <w:p w14:paraId="7FBCA062" w14:textId="7BA96997" w:rsidR="00FC6639" w:rsidRPr="00D70FA2" w:rsidRDefault="00FC6639" w:rsidP="00FC6639">
            <w:pPr>
              <w:rPr>
                <w:noProof/>
                <w:lang w:eastAsia="de-DE"/>
              </w:rPr>
            </w:pPr>
            <w:r w:rsidRPr="00CD3D37">
              <w:rPr>
                <w:b/>
                <w:color w:val="000000"/>
              </w:rPr>
              <w:t>[Geberit_</w:t>
            </w:r>
            <w:r w:rsidR="00327A8E">
              <w:rPr>
                <w:b/>
                <w:color w:val="000000"/>
              </w:rPr>
              <w:t>FlowFit</w:t>
            </w:r>
            <w:r>
              <w:rPr>
                <w:b/>
                <w:color w:val="000000"/>
              </w:rPr>
              <w:t>_</w:t>
            </w:r>
            <w:r w:rsidR="00327A8E">
              <w:rPr>
                <w:b/>
                <w:color w:val="000000"/>
              </w:rPr>
              <w:t>Verpressung</w:t>
            </w:r>
            <w:r w:rsidRPr="00CD3D37">
              <w:rPr>
                <w:rFonts w:eastAsia="MS Mincho"/>
                <w:b/>
                <w:lang w:eastAsia="ja-JP"/>
              </w:rPr>
              <w:t>.jpg</w:t>
            </w:r>
            <w:r w:rsidRPr="00CD3D37">
              <w:rPr>
                <w:b/>
                <w:color w:val="000000"/>
              </w:rPr>
              <w:t>]</w:t>
            </w:r>
            <w:r w:rsidRPr="00CD3D37">
              <w:rPr>
                <w:b/>
                <w:color w:val="000000"/>
              </w:rPr>
              <w:br/>
            </w:r>
            <w:r>
              <w:t>Laterale Verpressung: Seitlicher Ansatz</w:t>
            </w:r>
            <w:r w:rsidR="00880880">
              <w:t xml:space="preserve"> der Pressbacke erleichtert die Installation – besonders in engen Einbausituationen.</w:t>
            </w:r>
            <w:r w:rsidRPr="00CD3D37">
              <w:rPr>
                <w:color w:val="000000"/>
              </w:rPr>
              <w:br/>
              <w:t>Foto: Geberit</w:t>
            </w:r>
          </w:p>
        </w:tc>
      </w:tr>
    </w:tbl>
    <w:p w14:paraId="30F02B20" w14:textId="77777777" w:rsidR="005E7B82" w:rsidRDefault="005E7B82" w:rsidP="00FC6640">
      <w:pPr>
        <w:pStyle w:val="paragraph"/>
        <w:spacing w:before="0" w:beforeAutospacing="0" w:after="0" w:afterAutospacing="0"/>
        <w:textAlignment w:val="baseline"/>
        <w:rPr>
          <w:rStyle w:val="normaltextrun"/>
          <w:rFonts w:ascii="Arial" w:hAnsi="Arial" w:cs="Arial"/>
          <w:b/>
          <w:bCs/>
          <w:sz w:val="16"/>
          <w:szCs w:val="16"/>
        </w:rPr>
      </w:pPr>
    </w:p>
    <w:p w14:paraId="619A70F4" w14:textId="77777777" w:rsidR="004D5E3A" w:rsidRDefault="004D5E3A" w:rsidP="00FC6640">
      <w:pPr>
        <w:pStyle w:val="paragraph"/>
        <w:spacing w:before="0" w:beforeAutospacing="0" w:after="0" w:afterAutospacing="0"/>
        <w:textAlignment w:val="baseline"/>
        <w:rPr>
          <w:rStyle w:val="normaltextrun"/>
          <w:rFonts w:ascii="Arial" w:hAnsi="Arial" w:cs="Arial"/>
          <w:b/>
          <w:bCs/>
          <w:sz w:val="16"/>
          <w:szCs w:val="16"/>
        </w:rPr>
      </w:pPr>
    </w:p>
    <w:p w14:paraId="75841146" w14:textId="77777777" w:rsidR="00AC7F6E" w:rsidRPr="00CC6A54" w:rsidRDefault="00AC7F6E" w:rsidP="00AC7F6E">
      <w:pPr>
        <w:spacing w:after="0" w:line="276" w:lineRule="auto"/>
        <w:rPr>
          <w:rStyle w:val="Fett"/>
          <w:b/>
          <w:lang w:val="de-DE"/>
        </w:rPr>
      </w:pPr>
      <w:r w:rsidRPr="00CC6A54">
        <w:rPr>
          <w:rStyle w:val="Fett"/>
          <w:b/>
          <w:lang w:val="de-DE"/>
        </w:rPr>
        <w:t>Weitere Auskünfte erteilt:</w:t>
      </w:r>
    </w:p>
    <w:p w14:paraId="6697B233" w14:textId="77777777" w:rsidR="00AC7F6E" w:rsidRPr="00AC7F6E" w:rsidRDefault="00AC7F6E" w:rsidP="00AC7F6E">
      <w:pPr>
        <w:pStyle w:val="Boilerpatebold"/>
        <w:spacing w:line="276" w:lineRule="auto"/>
        <w:rPr>
          <w:rStyle w:val="Fett"/>
          <w:b w:val="0"/>
          <w:lang w:val="de-DE"/>
        </w:rPr>
      </w:pPr>
      <w:r>
        <w:rPr>
          <w:rStyle w:val="Fett"/>
          <w:b w:val="0"/>
          <w:lang w:val="fr-CH"/>
        </w:rPr>
        <w:t xml:space="preserve">AM </w:t>
      </w:r>
      <w:proofErr w:type="spellStart"/>
      <w:r>
        <w:rPr>
          <w:rStyle w:val="Fett"/>
          <w:b w:val="0"/>
          <w:lang w:val="fr-CH"/>
        </w:rPr>
        <w:t>Kommunikation</w:t>
      </w:r>
      <w:proofErr w:type="spellEnd"/>
      <w:r w:rsidRPr="00CC6242">
        <w:rPr>
          <w:rStyle w:val="Fett"/>
          <w:b w:val="0"/>
          <w:lang w:val="fr-CH"/>
        </w:rPr>
        <w:b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Pr="00CC6242">
        <w:rPr>
          <w:rStyle w:val="Fett"/>
          <w:b w:val="0"/>
          <w:lang w:val="fr-CH"/>
        </w:rPr>
        <w:br/>
      </w:r>
      <w:r>
        <w:rPr>
          <w:rStyle w:val="Fett"/>
          <w:b w:val="0"/>
          <w:lang w:val="fr-CH"/>
        </w:rPr>
        <w:t>Annibale Picicci</w:t>
      </w:r>
      <w:r w:rsidRPr="00CC6242">
        <w:rPr>
          <w:rStyle w:val="Fett"/>
          <w:b w:val="0"/>
          <w:lang w:val="fr-CH"/>
        </w:rPr>
        <w:br/>
        <w:t xml:space="preserve">Tel. </w:t>
      </w:r>
      <w:r w:rsidRPr="00AC7F6E">
        <w:rPr>
          <w:rStyle w:val="Fett"/>
          <w:b w:val="0"/>
          <w:lang w:val="de-DE"/>
        </w:rPr>
        <w:t>+49 (0)711 92545-12</w:t>
      </w:r>
    </w:p>
    <w:p w14:paraId="649C2D76" w14:textId="77777777" w:rsidR="00AC7F6E" w:rsidRPr="00AC7F6E" w:rsidRDefault="00AC7F6E" w:rsidP="00AC7F6E">
      <w:pPr>
        <w:pStyle w:val="Boilerpatebold"/>
        <w:spacing w:line="276" w:lineRule="auto"/>
        <w:rPr>
          <w:rStyle w:val="Fett"/>
          <w:b w:val="0"/>
          <w:lang w:val="de-DE"/>
        </w:rPr>
      </w:pPr>
      <w:r w:rsidRPr="00AC7F6E">
        <w:rPr>
          <w:rStyle w:val="Fett"/>
          <w:b w:val="0"/>
          <w:lang w:val="de-DE"/>
        </w:rPr>
        <w:t xml:space="preserve">Mail: </w:t>
      </w:r>
      <w:hyperlink r:id="rId16" w:history="1">
        <w:r w:rsidRPr="00AC7F6E">
          <w:rPr>
            <w:rStyle w:val="Hyperlink"/>
            <w:b w:val="0"/>
            <w:lang w:val="de-DE"/>
          </w:rPr>
          <w:t>presse.geberit@amkommunikation.de</w:t>
        </w:r>
      </w:hyperlink>
      <w:r w:rsidRPr="00AC7F6E">
        <w:rPr>
          <w:rStyle w:val="Fett"/>
          <w:b w:val="0"/>
          <w:lang w:val="de-DE"/>
        </w:rPr>
        <w:t xml:space="preserve"> </w:t>
      </w:r>
    </w:p>
    <w:p w14:paraId="5688E706" w14:textId="77777777" w:rsidR="00AC7F6E" w:rsidRPr="00AC7F6E" w:rsidRDefault="00AC7F6E" w:rsidP="00AC7F6E">
      <w:pPr>
        <w:pStyle w:val="Boilerpatebold"/>
        <w:spacing w:line="276" w:lineRule="auto"/>
        <w:rPr>
          <w:rStyle w:val="Fett"/>
          <w:b w:val="0"/>
          <w:lang w:val="de-DE"/>
        </w:rPr>
      </w:pPr>
    </w:p>
    <w:p w14:paraId="5D13C53E" w14:textId="77777777" w:rsidR="00AC7F6E" w:rsidRPr="00AC7F6E" w:rsidRDefault="00AC7F6E" w:rsidP="00AC7F6E">
      <w:pPr>
        <w:pStyle w:val="Boilerpatebold"/>
        <w:spacing w:line="276" w:lineRule="auto"/>
        <w:rPr>
          <w:rStyle w:val="Fett"/>
          <w:lang w:val="de-DE"/>
        </w:rPr>
      </w:pPr>
    </w:p>
    <w:p w14:paraId="5A82C339" w14:textId="77777777" w:rsidR="00AC7F6E" w:rsidRPr="00AC7F6E" w:rsidRDefault="00AC7F6E" w:rsidP="00AC7F6E">
      <w:pPr>
        <w:pStyle w:val="Boilerpatebold"/>
        <w:spacing w:line="276" w:lineRule="auto"/>
        <w:rPr>
          <w:rStyle w:val="Fett"/>
          <w:lang w:val="de-DE"/>
        </w:rPr>
      </w:pPr>
      <w:r w:rsidRPr="00AC7F6E">
        <w:rPr>
          <w:rStyle w:val="Fett"/>
          <w:lang w:val="de-DE"/>
        </w:rPr>
        <w:t>Über Geberit</w:t>
      </w:r>
    </w:p>
    <w:p w14:paraId="65884A88" w14:textId="77777777" w:rsidR="00AC7F6E" w:rsidRPr="00AC7F6E" w:rsidRDefault="00AC7F6E" w:rsidP="00AC7F6E">
      <w:pPr>
        <w:spacing w:before="2" w:line="276" w:lineRule="auto"/>
        <w:rPr>
          <w:b/>
          <w:bCs/>
          <w:lang w:val="de-DE"/>
        </w:rPr>
      </w:pPr>
      <w:r w:rsidRPr="6EFB1DA5">
        <w:rPr>
          <w:color w:val="242424"/>
          <w:sz w:val="16"/>
          <w:szCs w:val="16"/>
          <w:lang w:val="de-CH"/>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p w14:paraId="636741B6" w14:textId="77D85D22" w:rsidR="00516F8D" w:rsidRPr="00F67431" w:rsidRDefault="00516F8D" w:rsidP="00AC7F6E">
      <w:pPr>
        <w:pStyle w:val="paragraph"/>
        <w:spacing w:before="0" w:beforeAutospacing="0" w:after="0" w:afterAutospacing="0"/>
        <w:textAlignment w:val="baseline"/>
        <w:rPr>
          <w:rFonts w:ascii="Arial" w:hAnsi="Arial" w:cs="Arial"/>
          <w:color w:val="242424"/>
          <w:sz w:val="16"/>
          <w:szCs w:val="16"/>
        </w:rPr>
      </w:pPr>
    </w:p>
    <w:sectPr w:rsidR="00516F8D" w:rsidRPr="00F67431" w:rsidSect="00AE5CC5">
      <w:headerReference w:type="default" r:id="rId17"/>
      <w:footerReference w:type="default" r:id="rId18"/>
      <w:headerReference w:type="first" r:id="rId19"/>
      <w:footerReference w:type="first" r:id="rId20"/>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3AF9F" w14:textId="77777777" w:rsidR="00156525" w:rsidRDefault="00156525" w:rsidP="00C0638B">
      <w:r>
        <w:separator/>
      </w:r>
    </w:p>
  </w:endnote>
  <w:endnote w:type="continuationSeparator" w:id="0">
    <w:p w14:paraId="0E5D3F7C" w14:textId="77777777" w:rsidR="00156525" w:rsidRDefault="00156525" w:rsidP="00C0638B">
      <w:r>
        <w:continuationSeparator/>
      </w:r>
    </w:p>
  </w:endnote>
  <w:endnote w:type="continuationNotice" w:id="1">
    <w:p w14:paraId="3CA4E5CC" w14:textId="77777777" w:rsidR="00156525" w:rsidRDefault="001565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1FAAC374" w:rsidRDefault="1FAAC374" w:rsidP="1FAAC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6E4EB" w14:textId="77777777" w:rsidR="00156525" w:rsidRDefault="00156525" w:rsidP="00C0638B">
      <w:r>
        <w:separator/>
      </w:r>
    </w:p>
  </w:footnote>
  <w:footnote w:type="continuationSeparator" w:id="0">
    <w:p w14:paraId="37581EA2" w14:textId="77777777" w:rsidR="00156525" w:rsidRDefault="00156525" w:rsidP="00C0638B">
      <w:r>
        <w:continuationSeparator/>
      </w:r>
    </w:p>
  </w:footnote>
  <w:footnote w:type="continuationNotice" w:id="1">
    <w:p w14:paraId="60321507" w14:textId="77777777" w:rsidR="00156525" w:rsidRDefault="001565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75E3ACA0" w:rsidR="00D0714C" w:rsidRDefault="005E7C1B" w:rsidP="00C0638B">
    <w:pPr>
      <w:pStyle w:val="Kopfzeile"/>
    </w:pPr>
    <w:r>
      <w:t>MEDIENINFORMATION</w:t>
    </w:r>
  </w:p>
  <w:p w14:paraId="7BCB9EF6" w14:textId="34D50D95"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54BBD997" w:rsidR="00D0714C" w:rsidRDefault="00A94CED" w:rsidP="00C0638B">
    <w:pPr>
      <w:pStyle w:val="Kopfzeile"/>
    </w:pPr>
    <w:r>
      <w:rPr>
        <w:noProof/>
        <w:lang w:eastAsia="de-DE" w:bidi="ar-SA"/>
      </w:rPr>
      <w:drawing>
        <wp:anchor distT="0" distB="0" distL="114300" distR="114300" simplePos="0" relativeHeight="251658240" behindDoc="0" locked="0" layoutInCell="1" allowOverlap="1" wp14:anchorId="6CE47517" wp14:editId="51A493F4">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1233677060" name="Picture 2" descr="Ein Bild, das Schrift, Tex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677060" name="Picture 2" descr="Ein Bild, das Schrift, Text, Logo, Grafike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w:t>
    </w:r>
    <w:r w:rsidR="004A24C5">
      <w:rPr>
        <w:noProof/>
        <w:lang w:val="de-CH" w:eastAsia="de-CH" w:bidi="ar-SA"/>
      </w:rPr>
      <w:t>ENINFORMATION</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1E3809"/>
    <w:multiLevelType w:val="hybridMultilevel"/>
    <w:tmpl w:val="C78E4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AB1ABB"/>
    <w:multiLevelType w:val="multilevel"/>
    <w:tmpl w:val="5D50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4"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1E36A8C"/>
    <w:multiLevelType w:val="hybridMultilevel"/>
    <w:tmpl w:val="CB0037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41365804">
    <w:abstractNumId w:val="0"/>
  </w:num>
  <w:num w:numId="2" w16cid:durableId="22564182">
    <w:abstractNumId w:val="6"/>
  </w:num>
  <w:num w:numId="3" w16cid:durableId="400061385">
    <w:abstractNumId w:val="5"/>
  </w:num>
  <w:num w:numId="4" w16cid:durableId="144275040">
    <w:abstractNumId w:val="3"/>
  </w:num>
  <w:num w:numId="5" w16cid:durableId="679045591">
    <w:abstractNumId w:val="4"/>
  </w:num>
  <w:num w:numId="6" w16cid:durableId="631861591">
    <w:abstractNumId w:val="7"/>
  </w:num>
  <w:num w:numId="7" w16cid:durableId="201408189">
    <w:abstractNumId w:val="2"/>
  </w:num>
  <w:num w:numId="8" w16cid:durableId="1272979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468C"/>
    <w:rsid w:val="00017230"/>
    <w:rsid w:val="000174F1"/>
    <w:rsid w:val="00020550"/>
    <w:rsid w:val="0002060B"/>
    <w:rsid w:val="000246A9"/>
    <w:rsid w:val="00027685"/>
    <w:rsid w:val="00031FB8"/>
    <w:rsid w:val="000401FF"/>
    <w:rsid w:val="000435CF"/>
    <w:rsid w:val="00043718"/>
    <w:rsid w:val="00045C33"/>
    <w:rsid w:val="0004662B"/>
    <w:rsid w:val="00050FD6"/>
    <w:rsid w:val="00052844"/>
    <w:rsid w:val="000558A1"/>
    <w:rsid w:val="00055A5C"/>
    <w:rsid w:val="00063A9A"/>
    <w:rsid w:val="000641EF"/>
    <w:rsid w:val="00073E45"/>
    <w:rsid w:val="0007413B"/>
    <w:rsid w:val="00082D05"/>
    <w:rsid w:val="00086CE1"/>
    <w:rsid w:val="00091D37"/>
    <w:rsid w:val="0009245A"/>
    <w:rsid w:val="000935B1"/>
    <w:rsid w:val="00093D24"/>
    <w:rsid w:val="00094582"/>
    <w:rsid w:val="000956FE"/>
    <w:rsid w:val="00097382"/>
    <w:rsid w:val="000A20E7"/>
    <w:rsid w:val="000B2C60"/>
    <w:rsid w:val="000B2E9B"/>
    <w:rsid w:val="000B3207"/>
    <w:rsid w:val="000C2D3C"/>
    <w:rsid w:val="000D05DB"/>
    <w:rsid w:val="000D1568"/>
    <w:rsid w:val="000D29B3"/>
    <w:rsid w:val="000D3574"/>
    <w:rsid w:val="000D4CDE"/>
    <w:rsid w:val="000D5AA7"/>
    <w:rsid w:val="000E3AF8"/>
    <w:rsid w:val="000F424B"/>
    <w:rsid w:val="000F69A3"/>
    <w:rsid w:val="000F749D"/>
    <w:rsid w:val="001010D2"/>
    <w:rsid w:val="00105AEA"/>
    <w:rsid w:val="00107CAD"/>
    <w:rsid w:val="00110765"/>
    <w:rsid w:val="0011200D"/>
    <w:rsid w:val="0011296B"/>
    <w:rsid w:val="00113BF2"/>
    <w:rsid w:val="00120AF2"/>
    <w:rsid w:val="00121918"/>
    <w:rsid w:val="00123618"/>
    <w:rsid w:val="00125AAD"/>
    <w:rsid w:val="00133F7B"/>
    <w:rsid w:val="00136CA5"/>
    <w:rsid w:val="00137250"/>
    <w:rsid w:val="001405D9"/>
    <w:rsid w:val="00146005"/>
    <w:rsid w:val="00147146"/>
    <w:rsid w:val="00150D35"/>
    <w:rsid w:val="00151237"/>
    <w:rsid w:val="001560D5"/>
    <w:rsid w:val="00156525"/>
    <w:rsid w:val="001571D7"/>
    <w:rsid w:val="0016516D"/>
    <w:rsid w:val="00166CF9"/>
    <w:rsid w:val="0017395B"/>
    <w:rsid w:val="001847EB"/>
    <w:rsid w:val="00191CD9"/>
    <w:rsid w:val="00194367"/>
    <w:rsid w:val="001957E8"/>
    <w:rsid w:val="00196767"/>
    <w:rsid w:val="001A07D5"/>
    <w:rsid w:val="001A39E0"/>
    <w:rsid w:val="001A3EF4"/>
    <w:rsid w:val="001A43E9"/>
    <w:rsid w:val="001A5E6F"/>
    <w:rsid w:val="001B391A"/>
    <w:rsid w:val="001B43CD"/>
    <w:rsid w:val="001C0D61"/>
    <w:rsid w:val="001C11EF"/>
    <w:rsid w:val="001C2760"/>
    <w:rsid w:val="001C438B"/>
    <w:rsid w:val="001C779E"/>
    <w:rsid w:val="001E0265"/>
    <w:rsid w:val="001E18DB"/>
    <w:rsid w:val="001E5745"/>
    <w:rsid w:val="001E5F11"/>
    <w:rsid w:val="001F609D"/>
    <w:rsid w:val="001F64F1"/>
    <w:rsid w:val="002011B2"/>
    <w:rsid w:val="00204403"/>
    <w:rsid w:val="00206F79"/>
    <w:rsid w:val="0021427B"/>
    <w:rsid w:val="00215BD5"/>
    <w:rsid w:val="002176F2"/>
    <w:rsid w:val="00227CE1"/>
    <w:rsid w:val="002359FE"/>
    <w:rsid w:val="00237FC7"/>
    <w:rsid w:val="002403F9"/>
    <w:rsid w:val="00240727"/>
    <w:rsid w:val="00243DCB"/>
    <w:rsid w:val="00244058"/>
    <w:rsid w:val="002459B9"/>
    <w:rsid w:val="00245FB7"/>
    <w:rsid w:val="0025369F"/>
    <w:rsid w:val="00253F3A"/>
    <w:rsid w:val="002576A4"/>
    <w:rsid w:val="00263B34"/>
    <w:rsid w:val="0027212E"/>
    <w:rsid w:val="0027254F"/>
    <w:rsid w:val="00274BB0"/>
    <w:rsid w:val="0027782E"/>
    <w:rsid w:val="00280BD5"/>
    <w:rsid w:val="002A1E17"/>
    <w:rsid w:val="002A442D"/>
    <w:rsid w:val="002A5DE2"/>
    <w:rsid w:val="002A683D"/>
    <w:rsid w:val="002A68E4"/>
    <w:rsid w:val="002B4364"/>
    <w:rsid w:val="002B4B0E"/>
    <w:rsid w:val="002D0013"/>
    <w:rsid w:val="002D397F"/>
    <w:rsid w:val="002D3A0A"/>
    <w:rsid w:val="002D429A"/>
    <w:rsid w:val="002D5E34"/>
    <w:rsid w:val="002E0546"/>
    <w:rsid w:val="002E0F58"/>
    <w:rsid w:val="002E3024"/>
    <w:rsid w:val="002E55C3"/>
    <w:rsid w:val="002F0541"/>
    <w:rsid w:val="002F2F6F"/>
    <w:rsid w:val="002F4E16"/>
    <w:rsid w:val="002F6DE5"/>
    <w:rsid w:val="00305C12"/>
    <w:rsid w:val="0030673C"/>
    <w:rsid w:val="00311832"/>
    <w:rsid w:val="00312137"/>
    <w:rsid w:val="003128D0"/>
    <w:rsid w:val="003240E8"/>
    <w:rsid w:val="0032594C"/>
    <w:rsid w:val="00327A8E"/>
    <w:rsid w:val="0033026D"/>
    <w:rsid w:val="00334C49"/>
    <w:rsid w:val="003435E7"/>
    <w:rsid w:val="00355F46"/>
    <w:rsid w:val="0035692E"/>
    <w:rsid w:val="003577D1"/>
    <w:rsid w:val="00363123"/>
    <w:rsid w:val="003756C7"/>
    <w:rsid w:val="00381589"/>
    <w:rsid w:val="00381605"/>
    <w:rsid w:val="00382A2A"/>
    <w:rsid w:val="003849C0"/>
    <w:rsid w:val="00385BE2"/>
    <w:rsid w:val="00393BB7"/>
    <w:rsid w:val="00393EDE"/>
    <w:rsid w:val="003A060E"/>
    <w:rsid w:val="003A2704"/>
    <w:rsid w:val="003A5061"/>
    <w:rsid w:val="003A64E9"/>
    <w:rsid w:val="003B0D4C"/>
    <w:rsid w:val="003B2D27"/>
    <w:rsid w:val="003B6870"/>
    <w:rsid w:val="003C716F"/>
    <w:rsid w:val="003D29F1"/>
    <w:rsid w:val="003E53AB"/>
    <w:rsid w:val="003F0AD5"/>
    <w:rsid w:val="003F59D3"/>
    <w:rsid w:val="003F5CA2"/>
    <w:rsid w:val="003F6EF9"/>
    <w:rsid w:val="00400327"/>
    <w:rsid w:val="004060BB"/>
    <w:rsid w:val="0040707A"/>
    <w:rsid w:val="00407B01"/>
    <w:rsid w:val="00416BD0"/>
    <w:rsid w:val="00420843"/>
    <w:rsid w:val="004219B7"/>
    <w:rsid w:val="00423C27"/>
    <w:rsid w:val="00424140"/>
    <w:rsid w:val="00425498"/>
    <w:rsid w:val="00430B22"/>
    <w:rsid w:val="00431757"/>
    <w:rsid w:val="0043206B"/>
    <w:rsid w:val="0043437E"/>
    <w:rsid w:val="00444EA2"/>
    <w:rsid w:val="00446FCC"/>
    <w:rsid w:val="00451C72"/>
    <w:rsid w:val="00451F79"/>
    <w:rsid w:val="00453392"/>
    <w:rsid w:val="0045394F"/>
    <w:rsid w:val="004544C8"/>
    <w:rsid w:val="00455792"/>
    <w:rsid w:val="004617DC"/>
    <w:rsid w:val="004677B1"/>
    <w:rsid w:val="00484E8D"/>
    <w:rsid w:val="004852A4"/>
    <w:rsid w:val="00487795"/>
    <w:rsid w:val="00491E6C"/>
    <w:rsid w:val="004A24C5"/>
    <w:rsid w:val="004A3EA4"/>
    <w:rsid w:val="004B1C71"/>
    <w:rsid w:val="004B56A2"/>
    <w:rsid w:val="004C3FDA"/>
    <w:rsid w:val="004C79E0"/>
    <w:rsid w:val="004D0F40"/>
    <w:rsid w:val="004D2A4B"/>
    <w:rsid w:val="004D5DE3"/>
    <w:rsid w:val="004D5E3A"/>
    <w:rsid w:val="004E556C"/>
    <w:rsid w:val="004E5BAA"/>
    <w:rsid w:val="004E707A"/>
    <w:rsid w:val="004E7FBE"/>
    <w:rsid w:val="004F1000"/>
    <w:rsid w:val="004F4A1D"/>
    <w:rsid w:val="004F6366"/>
    <w:rsid w:val="004F6560"/>
    <w:rsid w:val="004F656D"/>
    <w:rsid w:val="005010DD"/>
    <w:rsid w:val="005027B4"/>
    <w:rsid w:val="00513F52"/>
    <w:rsid w:val="00516F61"/>
    <w:rsid w:val="00516F8D"/>
    <w:rsid w:val="005206F5"/>
    <w:rsid w:val="00523B70"/>
    <w:rsid w:val="005271C0"/>
    <w:rsid w:val="0052720B"/>
    <w:rsid w:val="00535ED5"/>
    <w:rsid w:val="0054017F"/>
    <w:rsid w:val="00540CA6"/>
    <w:rsid w:val="00541056"/>
    <w:rsid w:val="00542DCA"/>
    <w:rsid w:val="00556019"/>
    <w:rsid w:val="00557F42"/>
    <w:rsid w:val="005612D5"/>
    <w:rsid w:val="00570D96"/>
    <w:rsid w:val="0057133B"/>
    <w:rsid w:val="0057146B"/>
    <w:rsid w:val="00574A06"/>
    <w:rsid w:val="00574AF1"/>
    <w:rsid w:val="00574E9B"/>
    <w:rsid w:val="00581598"/>
    <w:rsid w:val="00586A64"/>
    <w:rsid w:val="00591ECA"/>
    <w:rsid w:val="00592393"/>
    <w:rsid w:val="005941FC"/>
    <w:rsid w:val="005A1D1A"/>
    <w:rsid w:val="005A25B8"/>
    <w:rsid w:val="005A44A2"/>
    <w:rsid w:val="005A5ABC"/>
    <w:rsid w:val="005B0C47"/>
    <w:rsid w:val="005B303F"/>
    <w:rsid w:val="005B3C27"/>
    <w:rsid w:val="005B590E"/>
    <w:rsid w:val="005C29E6"/>
    <w:rsid w:val="005C3DA7"/>
    <w:rsid w:val="005C4290"/>
    <w:rsid w:val="005C4571"/>
    <w:rsid w:val="005C65DB"/>
    <w:rsid w:val="005D026B"/>
    <w:rsid w:val="005D53A3"/>
    <w:rsid w:val="005E24DA"/>
    <w:rsid w:val="005E7B82"/>
    <w:rsid w:val="005E7C1B"/>
    <w:rsid w:val="005F55C9"/>
    <w:rsid w:val="005F58DF"/>
    <w:rsid w:val="005F6542"/>
    <w:rsid w:val="005F7208"/>
    <w:rsid w:val="00601B5E"/>
    <w:rsid w:val="00606EAF"/>
    <w:rsid w:val="00610F70"/>
    <w:rsid w:val="00615A10"/>
    <w:rsid w:val="00621E5A"/>
    <w:rsid w:val="00621E9F"/>
    <w:rsid w:val="00630D22"/>
    <w:rsid w:val="00631E72"/>
    <w:rsid w:val="00634009"/>
    <w:rsid w:val="00634B1D"/>
    <w:rsid w:val="00636E19"/>
    <w:rsid w:val="00636E7B"/>
    <w:rsid w:val="006426C2"/>
    <w:rsid w:val="00642896"/>
    <w:rsid w:val="00643656"/>
    <w:rsid w:val="00655106"/>
    <w:rsid w:val="006572D9"/>
    <w:rsid w:val="00657CC5"/>
    <w:rsid w:val="006606A9"/>
    <w:rsid w:val="00662F97"/>
    <w:rsid w:val="00664139"/>
    <w:rsid w:val="00674713"/>
    <w:rsid w:val="006773A3"/>
    <w:rsid w:val="00685137"/>
    <w:rsid w:val="00691951"/>
    <w:rsid w:val="006A21FB"/>
    <w:rsid w:val="006B03E7"/>
    <w:rsid w:val="006B1A0B"/>
    <w:rsid w:val="006B1E30"/>
    <w:rsid w:val="006B6CAA"/>
    <w:rsid w:val="006C01CE"/>
    <w:rsid w:val="006C0E19"/>
    <w:rsid w:val="006C1250"/>
    <w:rsid w:val="006C5B96"/>
    <w:rsid w:val="006F3AA9"/>
    <w:rsid w:val="006F67D1"/>
    <w:rsid w:val="00704386"/>
    <w:rsid w:val="00704AC7"/>
    <w:rsid w:val="00707123"/>
    <w:rsid w:val="007071F4"/>
    <w:rsid w:val="007124C6"/>
    <w:rsid w:val="007178D6"/>
    <w:rsid w:val="00721DF7"/>
    <w:rsid w:val="00722C18"/>
    <w:rsid w:val="0072308A"/>
    <w:rsid w:val="00727196"/>
    <w:rsid w:val="00730BE4"/>
    <w:rsid w:val="00737A4C"/>
    <w:rsid w:val="00740185"/>
    <w:rsid w:val="00742FBF"/>
    <w:rsid w:val="00744B3E"/>
    <w:rsid w:val="00745B3E"/>
    <w:rsid w:val="0075387D"/>
    <w:rsid w:val="0076382C"/>
    <w:rsid w:val="00763FAA"/>
    <w:rsid w:val="0077215D"/>
    <w:rsid w:val="00775F29"/>
    <w:rsid w:val="007829A5"/>
    <w:rsid w:val="00785B70"/>
    <w:rsid w:val="007A4C39"/>
    <w:rsid w:val="007A5376"/>
    <w:rsid w:val="007A5790"/>
    <w:rsid w:val="007A7121"/>
    <w:rsid w:val="007B10D9"/>
    <w:rsid w:val="007B5AF9"/>
    <w:rsid w:val="007C484A"/>
    <w:rsid w:val="007C4859"/>
    <w:rsid w:val="007C5629"/>
    <w:rsid w:val="007C6D9B"/>
    <w:rsid w:val="007D13A6"/>
    <w:rsid w:val="007E30EF"/>
    <w:rsid w:val="007E6A89"/>
    <w:rsid w:val="007F0291"/>
    <w:rsid w:val="007F066D"/>
    <w:rsid w:val="007F112F"/>
    <w:rsid w:val="007F1F5D"/>
    <w:rsid w:val="007F5990"/>
    <w:rsid w:val="007F5FF9"/>
    <w:rsid w:val="008023B0"/>
    <w:rsid w:val="008067C4"/>
    <w:rsid w:val="00810B3B"/>
    <w:rsid w:val="00813137"/>
    <w:rsid w:val="00813308"/>
    <w:rsid w:val="00813A0C"/>
    <w:rsid w:val="00814DEA"/>
    <w:rsid w:val="00814F12"/>
    <w:rsid w:val="00816A67"/>
    <w:rsid w:val="008209EF"/>
    <w:rsid w:val="008223D1"/>
    <w:rsid w:val="008258D6"/>
    <w:rsid w:val="00825A11"/>
    <w:rsid w:val="0083151A"/>
    <w:rsid w:val="00832EA1"/>
    <w:rsid w:val="00837C5A"/>
    <w:rsid w:val="00837CCC"/>
    <w:rsid w:val="00840575"/>
    <w:rsid w:val="0084696F"/>
    <w:rsid w:val="00846BDB"/>
    <w:rsid w:val="00853ACC"/>
    <w:rsid w:val="0086297B"/>
    <w:rsid w:val="008703C2"/>
    <w:rsid w:val="00876A3D"/>
    <w:rsid w:val="00877789"/>
    <w:rsid w:val="0088052B"/>
    <w:rsid w:val="00880880"/>
    <w:rsid w:val="00884BC2"/>
    <w:rsid w:val="008876E1"/>
    <w:rsid w:val="00890483"/>
    <w:rsid w:val="00890E4A"/>
    <w:rsid w:val="00893F19"/>
    <w:rsid w:val="008A106F"/>
    <w:rsid w:val="008A3455"/>
    <w:rsid w:val="008A4701"/>
    <w:rsid w:val="008A5CCF"/>
    <w:rsid w:val="008A72DE"/>
    <w:rsid w:val="008B08FE"/>
    <w:rsid w:val="008B15D6"/>
    <w:rsid w:val="008B560D"/>
    <w:rsid w:val="008B60A7"/>
    <w:rsid w:val="008B7066"/>
    <w:rsid w:val="008B76DF"/>
    <w:rsid w:val="008C2D29"/>
    <w:rsid w:val="008C480D"/>
    <w:rsid w:val="008C5654"/>
    <w:rsid w:val="008C68DA"/>
    <w:rsid w:val="008C6E0C"/>
    <w:rsid w:val="008D25A6"/>
    <w:rsid w:val="008D2B5C"/>
    <w:rsid w:val="008D397A"/>
    <w:rsid w:val="008D4D89"/>
    <w:rsid w:val="008D56CA"/>
    <w:rsid w:val="008D592C"/>
    <w:rsid w:val="008D78BD"/>
    <w:rsid w:val="008F0D73"/>
    <w:rsid w:val="009079D8"/>
    <w:rsid w:val="00911144"/>
    <w:rsid w:val="0091225A"/>
    <w:rsid w:val="00915B6D"/>
    <w:rsid w:val="00916343"/>
    <w:rsid w:val="00916501"/>
    <w:rsid w:val="009336C3"/>
    <w:rsid w:val="0093640C"/>
    <w:rsid w:val="00940AE4"/>
    <w:rsid w:val="00941795"/>
    <w:rsid w:val="00943587"/>
    <w:rsid w:val="009475B3"/>
    <w:rsid w:val="0095383D"/>
    <w:rsid w:val="00954418"/>
    <w:rsid w:val="00962DA2"/>
    <w:rsid w:val="0096419D"/>
    <w:rsid w:val="00971D7A"/>
    <w:rsid w:val="009767DC"/>
    <w:rsid w:val="00977B90"/>
    <w:rsid w:val="00977FA5"/>
    <w:rsid w:val="00985A33"/>
    <w:rsid w:val="0098609C"/>
    <w:rsid w:val="009877B1"/>
    <w:rsid w:val="00987EF8"/>
    <w:rsid w:val="009938A3"/>
    <w:rsid w:val="009A166F"/>
    <w:rsid w:val="009A34E0"/>
    <w:rsid w:val="009A3818"/>
    <w:rsid w:val="009A6AD9"/>
    <w:rsid w:val="009B0E0F"/>
    <w:rsid w:val="009B3E92"/>
    <w:rsid w:val="009B5278"/>
    <w:rsid w:val="009B7B7B"/>
    <w:rsid w:val="009C147F"/>
    <w:rsid w:val="009C5CA9"/>
    <w:rsid w:val="009C657C"/>
    <w:rsid w:val="009C66C5"/>
    <w:rsid w:val="009D2534"/>
    <w:rsid w:val="009D2F1B"/>
    <w:rsid w:val="009D30E1"/>
    <w:rsid w:val="009D6C9E"/>
    <w:rsid w:val="009E1469"/>
    <w:rsid w:val="009E3091"/>
    <w:rsid w:val="009E47D9"/>
    <w:rsid w:val="009E53E9"/>
    <w:rsid w:val="009E6D18"/>
    <w:rsid w:val="009E7114"/>
    <w:rsid w:val="009E7B5F"/>
    <w:rsid w:val="009F6EC8"/>
    <w:rsid w:val="00A00EEE"/>
    <w:rsid w:val="00A03EF4"/>
    <w:rsid w:val="00A12762"/>
    <w:rsid w:val="00A15926"/>
    <w:rsid w:val="00A20A8F"/>
    <w:rsid w:val="00A24257"/>
    <w:rsid w:val="00A253C3"/>
    <w:rsid w:val="00A258F5"/>
    <w:rsid w:val="00A42310"/>
    <w:rsid w:val="00A423A8"/>
    <w:rsid w:val="00A447B8"/>
    <w:rsid w:val="00A462CD"/>
    <w:rsid w:val="00A52F7C"/>
    <w:rsid w:val="00A553ED"/>
    <w:rsid w:val="00A60E36"/>
    <w:rsid w:val="00A61A93"/>
    <w:rsid w:val="00A6303D"/>
    <w:rsid w:val="00A67579"/>
    <w:rsid w:val="00A708B8"/>
    <w:rsid w:val="00A71391"/>
    <w:rsid w:val="00A75C8D"/>
    <w:rsid w:val="00A84261"/>
    <w:rsid w:val="00A8501E"/>
    <w:rsid w:val="00A85154"/>
    <w:rsid w:val="00A869EB"/>
    <w:rsid w:val="00A92FD8"/>
    <w:rsid w:val="00A94CED"/>
    <w:rsid w:val="00A969B2"/>
    <w:rsid w:val="00AA0439"/>
    <w:rsid w:val="00AA1FFB"/>
    <w:rsid w:val="00AA5B06"/>
    <w:rsid w:val="00AB0D2C"/>
    <w:rsid w:val="00AB7E1B"/>
    <w:rsid w:val="00AC0EC2"/>
    <w:rsid w:val="00AC17AD"/>
    <w:rsid w:val="00AC2DBA"/>
    <w:rsid w:val="00AC4C2A"/>
    <w:rsid w:val="00AC7F6E"/>
    <w:rsid w:val="00AD1D75"/>
    <w:rsid w:val="00AD433E"/>
    <w:rsid w:val="00AD5F02"/>
    <w:rsid w:val="00AE18A6"/>
    <w:rsid w:val="00AE5CC5"/>
    <w:rsid w:val="00AE7820"/>
    <w:rsid w:val="00AE7DA7"/>
    <w:rsid w:val="00AF005C"/>
    <w:rsid w:val="00AF03BD"/>
    <w:rsid w:val="00AF1502"/>
    <w:rsid w:val="00AF1A82"/>
    <w:rsid w:val="00AF4040"/>
    <w:rsid w:val="00AF4BFB"/>
    <w:rsid w:val="00B0252B"/>
    <w:rsid w:val="00B03573"/>
    <w:rsid w:val="00B053CA"/>
    <w:rsid w:val="00B06CF2"/>
    <w:rsid w:val="00B104F4"/>
    <w:rsid w:val="00B202E1"/>
    <w:rsid w:val="00B21131"/>
    <w:rsid w:val="00B2420F"/>
    <w:rsid w:val="00B403F1"/>
    <w:rsid w:val="00B406FE"/>
    <w:rsid w:val="00B4177A"/>
    <w:rsid w:val="00B42067"/>
    <w:rsid w:val="00B44DCA"/>
    <w:rsid w:val="00B4524F"/>
    <w:rsid w:val="00B477E6"/>
    <w:rsid w:val="00B55916"/>
    <w:rsid w:val="00B56401"/>
    <w:rsid w:val="00B62CB8"/>
    <w:rsid w:val="00B6466E"/>
    <w:rsid w:val="00B655DD"/>
    <w:rsid w:val="00B65C64"/>
    <w:rsid w:val="00B7008A"/>
    <w:rsid w:val="00B71961"/>
    <w:rsid w:val="00B7341B"/>
    <w:rsid w:val="00B7560D"/>
    <w:rsid w:val="00B805FA"/>
    <w:rsid w:val="00B812AF"/>
    <w:rsid w:val="00B84557"/>
    <w:rsid w:val="00B86A22"/>
    <w:rsid w:val="00BC3510"/>
    <w:rsid w:val="00BC7CAE"/>
    <w:rsid w:val="00BD0BFA"/>
    <w:rsid w:val="00BD2008"/>
    <w:rsid w:val="00BD4958"/>
    <w:rsid w:val="00BD4983"/>
    <w:rsid w:val="00BD5DDC"/>
    <w:rsid w:val="00BE13B5"/>
    <w:rsid w:val="00BE20C5"/>
    <w:rsid w:val="00BE3C31"/>
    <w:rsid w:val="00BF64A2"/>
    <w:rsid w:val="00BF6534"/>
    <w:rsid w:val="00C008D9"/>
    <w:rsid w:val="00C05811"/>
    <w:rsid w:val="00C0638B"/>
    <w:rsid w:val="00C06FD3"/>
    <w:rsid w:val="00C10592"/>
    <w:rsid w:val="00C201B7"/>
    <w:rsid w:val="00C24B92"/>
    <w:rsid w:val="00C24D76"/>
    <w:rsid w:val="00C26006"/>
    <w:rsid w:val="00C27C75"/>
    <w:rsid w:val="00C3027E"/>
    <w:rsid w:val="00C30C99"/>
    <w:rsid w:val="00C31E71"/>
    <w:rsid w:val="00C321E6"/>
    <w:rsid w:val="00C34B3C"/>
    <w:rsid w:val="00C353CF"/>
    <w:rsid w:val="00C37712"/>
    <w:rsid w:val="00C40E0A"/>
    <w:rsid w:val="00C543E6"/>
    <w:rsid w:val="00C54820"/>
    <w:rsid w:val="00C55C4F"/>
    <w:rsid w:val="00C6015B"/>
    <w:rsid w:val="00C67628"/>
    <w:rsid w:val="00C717E8"/>
    <w:rsid w:val="00C71886"/>
    <w:rsid w:val="00C73DCF"/>
    <w:rsid w:val="00C77B88"/>
    <w:rsid w:val="00C81C51"/>
    <w:rsid w:val="00C90265"/>
    <w:rsid w:val="00CA169F"/>
    <w:rsid w:val="00CB1A47"/>
    <w:rsid w:val="00CB3CDF"/>
    <w:rsid w:val="00CB5126"/>
    <w:rsid w:val="00CB5339"/>
    <w:rsid w:val="00CB6A2F"/>
    <w:rsid w:val="00CC1C38"/>
    <w:rsid w:val="00CC277B"/>
    <w:rsid w:val="00CC54DB"/>
    <w:rsid w:val="00CC6A54"/>
    <w:rsid w:val="00CD1CE8"/>
    <w:rsid w:val="00CD37BB"/>
    <w:rsid w:val="00CE1DD0"/>
    <w:rsid w:val="00CE4AC4"/>
    <w:rsid w:val="00CF1C7D"/>
    <w:rsid w:val="00D00AB6"/>
    <w:rsid w:val="00D03770"/>
    <w:rsid w:val="00D0714C"/>
    <w:rsid w:val="00D11F50"/>
    <w:rsid w:val="00D17966"/>
    <w:rsid w:val="00D21BAD"/>
    <w:rsid w:val="00D269EB"/>
    <w:rsid w:val="00D434A7"/>
    <w:rsid w:val="00D53DFF"/>
    <w:rsid w:val="00D64967"/>
    <w:rsid w:val="00D64997"/>
    <w:rsid w:val="00D65882"/>
    <w:rsid w:val="00D70FA2"/>
    <w:rsid w:val="00D731F4"/>
    <w:rsid w:val="00D74FCB"/>
    <w:rsid w:val="00D820D9"/>
    <w:rsid w:val="00D82246"/>
    <w:rsid w:val="00D829B8"/>
    <w:rsid w:val="00D853CA"/>
    <w:rsid w:val="00D90402"/>
    <w:rsid w:val="00D929A0"/>
    <w:rsid w:val="00D97CB2"/>
    <w:rsid w:val="00DA3EA9"/>
    <w:rsid w:val="00DB1604"/>
    <w:rsid w:val="00DB4EB1"/>
    <w:rsid w:val="00DB655E"/>
    <w:rsid w:val="00DC3D67"/>
    <w:rsid w:val="00DD0B55"/>
    <w:rsid w:val="00DD1234"/>
    <w:rsid w:val="00DE0F6E"/>
    <w:rsid w:val="00DE2EE9"/>
    <w:rsid w:val="00DE62F6"/>
    <w:rsid w:val="00DF2F60"/>
    <w:rsid w:val="00DF4574"/>
    <w:rsid w:val="00E031E2"/>
    <w:rsid w:val="00E07613"/>
    <w:rsid w:val="00E11E2A"/>
    <w:rsid w:val="00E123EF"/>
    <w:rsid w:val="00E14842"/>
    <w:rsid w:val="00E24BD6"/>
    <w:rsid w:val="00E2523B"/>
    <w:rsid w:val="00E255A5"/>
    <w:rsid w:val="00E33213"/>
    <w:rsid w:val="00E34C57"/>
    <w:rsid w:val="00E359DF"/>
    <w:rsid w:val="00E4020A"/>
    <w:rsid w:val="00E407C2"/>
    <w:rsid w:val="00E41553"/>
    <w:rsid w:val="00E4253C"/>
    <w:rsid w:val="00E457FE"/>
    <w:rsid w:val="00E552A5"/>
    <w:rsid w:val="00E55CD5"/>
    <w:rsid w:val="00E56A68"/>
    <w:rsid w:val="00E6089A"/>
    <w:rsid w:val="00E633B6"/>
    <w:rsid w:val="00E64641"/>
    <w:rsid w:val="00E67BC4"/>
    <w:rsid w:val="00E72297"/>
    <w:rsid w:val="00E72738"/>
    <w:rsid w:val="00E734FD"/>
    <w:rsid w:val="00E73A2B"/>
    <w:rsid w:val="00E779C6"/>
    <w:rsid w:val="00E8296A"/>
    <w:rsid w:val="00E84368"/>
    <w:rsid w:val="00E857E6"/>
    <w:rsid w:val="00E90BD1"/>
    <w:rsid w:val="00EA286E"/>
    <w:rsid w:val="00EA7369"/>
    <w:rsid w:val="00EB6AB3"/>
    <w:rsid w:val="00EC4AF2"/>
    <w:rsid w:val="00EC7808"/>
    <w:rsid w:val="00ED1878"/>
    <w:rsid w:val="00ED39F3"/>
    <w:rsid w:val="00EE2000"/>
    <w:rsid w:val="00EE5A1E"/>
    <w:rsid w:val="00EF2C3A"/>
    <w:rsid w:val="00EF3556"/>
    <w:rsid w:val="00EF3B8C"/>
    <w:rsid w:val="00EF69A1"/>
    <w:rsid w:val="00F00335"/>
    <w:rsid w:val="00F01C9B"/>
    <w:rsid w:val="00F02A16"/>
    <w:rsid w:val="00F210F7"/>
    <w:rsid w:val="00F2249C"/>
    <w:rsid w:val="00F25207"/>
    <w:rsid w:val="00F2669D"/>
    <w:rsid w:val="00F31C10"/>
    <w:rsid w:val="00F32BED"/>
    <w:rsid w:val="00F56AF4"/>
    <w:rsid w:val="00F67431"/>
    <w:rsid w:val="00F7365E"/>
    <w:rsid w:val="00F75649"/>
    <w:rsid w:val="00F806AD"/>
    <w:rsid w:val="00F81AAE"/>
    <w:rsid w:val="00F82F4D"/>
    <w:rsid w:val="00F839EA"/>
    <w:rsid w:val="00F84324"/>
    <w:rsid w:val="00F86DE1"/>
    <w:rsid w:val="00F87881"/>
    <w:rsid w:val="00F94023"/>
    <w:rsid w:val="00FA3795"/>
    <w:rsid w:val="00FA4373"/>
    <w:rsid w:val="00FA5897"/>
    <w:rsid w:val="00FB59EC"/>
    <w:rsid w:val="00FB5D58"/>
    <w:rsid w:val="00FC1AB3"/>
    <w:rsid w:val="00FC3596"/>
    <w:rsid w:val="00FC6026"/>
    <w:rsid w:val="00FC6639"/>
    <w:rsid w:val="00FC6640"/>
    <w:rsid w:val="00FC6A5A"/>
    <w:rsid w:val="00FC73CB"/>
    <w:rsid w:val="00FC7463"/>
    <w:rsid w:val="00FC77F8"/>
    <w:rsid w:val="00FC7B84"/>
    <w:rsid w:val="00FD26CB"/>
    <w:rsid w:val="00FE152D"/>
    <w:rsid w:val="00FE2435"/>
    <w:rsid w:val="00FF0EF5"/>
    <w:rsid w:val="0B20CF57"/>
    <w:rsid w:val="11DAA7AF"/>
    <w:rsid w:val="1D6A8DC9"/>
    <w:rsid w:val="1F6BDB4E"/>
    <w:rsid w:val="1FAAC374"/>
    <w:rsid w:val="30C20FD8"/>
    <w:rsid w:val="3E10BFC7"/>
    <w:rsid w:val="3EB1A41C"/>
    <w:rsid w:val="5F48C954"/>
    <w:rsid w:val="65CB75BD"/>
    <w:rsid w:val="6B3F24B1"/>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customStyle="1" w:styleId="paragraph">
    <w:name w:val="paragraph"/>
    <w:basedOn w:val="Standard"/>
    <w:rsid w:val="00581598"/>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eop">
    <w:name w:val="eop"/>
    <w:basedOn w:val="Absatz-Standardschriftart"/>
    <w:rsid w:val="00581598"/>
  </w:style>
  <w:style w:type="character" w:customStyle="1" w:styleId="scxw106132370">
    <w:name w:val="scxw106132370"/>
    <w:basedOn w:val="Absatz-Standardschriftart"/>
    <w:rsid w:val="00581598"/>
  </w:style>
  <w:style w:type="paragraph" w:styleId="StandardWeb">
    <w:name w:val="Normal (Web)"/>
    <w:basedOn w:val="Standard"/>
    <w:uiPriority w:val="99"/>
    <w:semiHidden/>
    <w:unhideWhenUsed/>
    <w:rsid w:val="00825A11"/>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hgkelc">
    <w:name w:val="hgkelc"/>
    <w:basedOn w:val="Absatz-Standardschriftart"/>
    <w:rsid w:val="009C657C"/>
  </w:style>
  <w:style w:type="paragraph" w:styleId="berarbeitung">
    <w:name w:val="Revision"/>
    <w:hidden/>
    <w:uiPriority w:val="99"/>
    <w:semiHidden/>
    <w:rsid w:val="0076382C"/>
    <w:rPr>
      <w:rFonts w:ascii="Arial" w:hAnsi="Arial" w:cs="Arial"/>
      <w:szCs w:val="22"/>
    </w:rPr>
  </w:style>
  <w:style w:type="character" w:styleId="Erwhnung">
    <w:name w:val="Mention"/>
    <w:basedOn w:val="Absatz-Standardschriftart"/>
    <w:uiPriority w:val="99"/>
    <w:unhideWhenUsed/>
    <w:rsid w:val="00E24BD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103624450">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456341703">
      <w:bodyDiv w:val="1"/>
      <w:marLeft w:val="0"/>
      <w:marRight w:val="0"/>
      <w:marTop w:val="0"/>
      <w:marBottom w:val="0"/>
      <w:divBdr>
        <w:top w:val="none" w:sz="0" w:space="0" w:color="auto"/>
        <w:left w:val="none" w:sz="0" w:space="0" w:color="auto"/>
        <w:bottom w:val="none" w:sz="0" w:space="0" w:color="auto"/>
        <w:right w:val="none" w:sz="0" w:space="0" w:color="auto"/>
      </w:divBdr>
    </w:div>
    <w:div w:id="681664748">
      <w:bodyDiv w:val="1"/>
      <w:marLeft w:val="0"/>
      <w:marRight w:val="0"/>
      <w:marTop w:val="0"/>
      <w:marBottom w:val="0"/>
      <w:divBdr>
        <w:top w:val="none" w:sz="0" w:space="0" w:color="auto"/>
        <w:left w:val="none" w:sz="0" w:space="0" w:color="auto"/>
        <w:bottom w:val="none" w:sz="0" w:space="0" w:color="auto"/>
        <w:right w:val="none" w:sz="0" w:space="0" w:color="auto"/>
      </w:divBdr>
    </w:div>
    <w:div w:id="853882448">
      <w:bodyDiv w:val="1"/>
      <w:marLeft w:val="0"/>
      <w:marRight w:val="0"/>
      <w:marTop w:val="0"/>
      <w:marBottom w:val="0"/>
      <w:divBdr>
        <w:top w:val="none" w:sz="0" w:space="0" w:color="auto"/>
        <w:left w:val="none" w:sz="0" w:space="0" w:color="auto"/>
        <w:bottom w:val="none" w:sz="0" w:space="0" w:color="auto"/>
        <w:right w:val="none" w:sz="0" w:space="0" w:color="auto"/>
      </w:divBdr>
    </w:div>
    <w:div w:id="928344227">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40278369">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sse.geberit@amkommunikation.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flowfit"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2D153652-A2D2-4BE3-8400-9174F90EB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718</Words>
  <Characters>4528</Characters>
  <Application>Microsoft Office Word</Application>
  <DocSecurity>0</DocSecurity>
  <Lines>37</Lines>
  <Paragraphs>10</Paragraphs>
  <ScaleCrop>false</ScaleCrop>
  <Company>Geberit</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272</cp:revision>
  <cp:lastPrinted>2017-02-06T09:30:00Z</cp:lastPrinted>
  <dcterms:created xsi:type="dcterms:W3CDTF">2022-02-22T15:11:00Z</dcterms:created>
  <dcterms:modified xsi:type="dcterms:W3CDTF">2025-04-29T09:22:00Z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