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384B3FDD" w:rsidR="00717B20" w:rsidRPr="00195FF5" w:rsidRDefault="009545B5" w:rsidP="00717B20">
      <w:pPr>
        <w:pStyle w:val="KeinLeerraum"/>
        <w:rPr>
          <w:color w:val="000000" w:themeColor="text1"/>
          <w:lang w:val="de-DE"/>
        </w:rPr>
      </w:pPr>
      <w:r>
        <w:rPr>
          <w:color w:val="000000" w:themeColor="text1"/>
          <w:lang w:val="de-DE" w:bidi="en-US"/>
        </w:rPr>
        <w:t>S</w:t>
      </w:r>
      <w:r w:rsidRPr="009545B5">
        <w:rPr>
          <w:color w:val="000000" w:themeColor="text1"/>
          <w:lang w:val="de-DE" w:bidi="en-US"/>
        </w:rPr>
        <w:t xml:space="preserve">marte </w:t>
      </w:r>
      <w:r w:rsidRPr="00DF7F36">
        <w:rPr>
          <w:color w:val="000000" w:themeColor="text1"/>
          <w:lang w:val="de-DE" w:bidi="en-US"/>
        </w:rPr>
        <w:t>Lösung</w:t>
      </w:r>
      <w:r w:rsidRPr="009545B5">
        <w:rPr>
          <w:color w:val="000000" w:themeColor="text1"/>
          <w:lang w:val="de-DE" w:bidi="en-US"/>
        </w:rPr>
        <w:t xml:space="preserve"> im Bestand</w:t>
      </w:r>
      <w:r w:rsidR="003855C5">
        <w:rPr>
          <w:color w:val="000000" w:themeColor="text1"/>
          <w:lang w:val="de-DE"/>
        </w:rPr>
        <w:t xml:space="preserve"> </w:t>
      </w:r>
    </w:p>
    <w:p w14:paraId="3A94B368" w14:textId="75443D33" w:rsidR="00717B20" w:rsidRPr="007D340F" w:rsidRDefault="00550E1C" w:rsidP="00717B20">
      <w:pPr>
        <w:pStyle w:val="berschrift1"/>
        <w:rPr>
          <w:color w:val="000000" w:themeColor="text1"/>
          <w:lang w:val="de-DE"/>
        </w:rPr>
      </w:pPr>
      <w:r w:rsidRPr="007D340F">
        <w:rPr>
          <w:lang w:val="de-DE"/>
        </w:rPr>
        <w:t>Geberit Monolith</w:t>
      </w:r>
      <w:r w:rsidR="003855C5" w:rsidRPr="007D340F">
        <w:rPr>
          <w:lang w:val="de-DE"/>
        </w:rPr>
        <w:t xml:space="preserve"> </w:t>
      </w:r>
      <w:r w:rsidRPr="007D340F">
        <w:rPr>
          <w:lang w:val="de-DE"/>
        </w:rPr>
        <w:t>Sanitärmodul</w:t>
      </w:r>
      <w:r w:rsidR="00133F39" w:rsidRPr="007D340F">
        <w:rPr>
          <w:lang w:val="de-DE"/>
        </w:rPr>
        <w:t xml:space="preserve">: </w:t>
      </w:r>
      <w:r w:rsidR="00BF431C" w:rsidRPr="007D340F">
        <w:rPr>
          <w:color w:val="000000" w:themeColor="text1"/>
          <w:lang w:val="de-DE" w:bidi="en-US"/>
        </w:rPr>
        <w:t xml:space="preserve">neue </w:t>
      </w:r>
      <w:r w:rsidR="001B4F11" w:rsidRPr="007D340F">
        <w:rPr>
          <w:color w:val="000000" w:themeColor="text1"/>
          <w:lang w:val="de-DE" w:bidi="en-US"/>
        </w:rPr>
        <w:t>Perspektiven</w:t>
      </w:r>
      <w:r w:rsidR="00BF431C" w:rsidRPr="007D340F">
        <w:rPr>
          <w:color w:val="000000" w:themeColor="text1"/>
          <w:lang w:val="de-DE" w:bidi="en-US"/>
        </w:rPr>
        <w:t xml:space="preserve"> bei der</w:t>
      </w:r>
      <w:r w:rsidR="0039216A" w:rsidRPr="007D340F">
        <w:rPr>
          <w:color w:val="000000" w:themeColor="text1"/>
          <w:lang w:val="de-DE" w:bidi="en-US"/>
        </w:rPr>
        <w:t xml:space="preserve"> WC-Modernisierung</w:t>
      </w:r>
    </w:p>
    <w:p w14:paraId="33D8F04D" w14:textId="5ADF9962" w:rsidR="00717B20" w:rsidRPr="007D340F" w:rsidRDefault="00717B20" w:rsidP="00A618D8">
      <w:pPr>
        <w:pStyle w:val="Kopfzeile"/>
        <w:rPr>
          <w:rStyle w:val="Hervorhebung"/>
          <w:rFonts w:eastAsia="Arial"/>
          <w:lang w:val="de-DE"/>
        </w:rPr>
      </w:pPr>
      <w:r w:rsidRPr="007D340F">
        <w:rPr>
          <w:rStyle w:val="Hervorhebung"/>
          <w:rFonts w:eastAsia="Arial"/>
          <w:lang w:val="de-DE"/>
        </w:rPr>
        <w:t xml:space="preserve">Geberit Vertriebs GmbH, Pfullendorf, </w:t>
      </w:r>
      <w:r w:rsidR="005A4551" w:rsidRPr="007D340F">
        <w:rPr>
          <w:rStyle w:val="Hervorhebung"/>
          <w:rFonts w:eastAsia="Arial"/>
          <w:lang w:val="de-DE"/>
        </w:rPr>
        <w:t>Mai</w:t>
      </w:r>
      <w:r w:rsidR="00334109" w:rsidRPr="007D340F">
        <w:rPr>
          <w:rStyle w:val="Hervorhebung"/>
          <w:rFonts w:eastAsia="Arial"/>
          <w:lang w:val="de-DE"/>
        </w:rPr>
        <w:t xml:space="preserve"> 2026</w:t>
      </w:r>
    </w:p>
    <w:p w14:paraId="345AB469" w14:textId="3AA03D81" w:rsidR="00D21D6B" w:rsidRPr="007D340F" w:rsidRDefault="00AF075A" w:rsidP="00A618D8">
      <w:pPr>
        <w:autoSpaceDE w:val="0"/>
        <w:autoSpaceDN w:val="0"/>
        <w:adjustRightInd w:val="0"/>
        <w:spacing w:before="240" w:after="0"/>
        <w:rPr>
          <w:b/>
          <w:bCs/>
          <w:lang w:val="de-DE"/>
        </w:rPr>
      </w:pPr>
      <w:r w:rsidRPr="007D340F">
        <w:rPr>
          <w:b/>
          <w:bCs/>
          <w:szCs w:val="20"/>
          <w:lang w:val="de-DE"/>
        </w:rPr>
        <w:t xml:space="preserve">Viele Installateure kennen </w:t>
      </w:r>
      <w:r w:rsidR="007817A7" w:rsidRPr="007D340F">
        <w:rPr>
          <w:b/>
          <w:bCs/>
          <w:szCs w:val="20"/>
          <w:lang w:val="de-DE"/>
        </w:rPr>
        <w:t>es</w:t>
      </w:r>
      <w:r w:rsidRPr="007D340F">
        <w:rPr>
          <w:b/>
          <w:bCs/>
          <w:szCs w:val="20"/>
          <w:lang w:val="de-DE"/>
        </w:rPr>
        <w:t xml:space="preserve"> aus der Praxis: </w:t>
      </w:r>
      <w:r w:rsidR="0014204F" w:rsidRPr="007D340F">
        <w:rPr>
          <w:b/>
          <w:bCs/>
          <w:szCs w:val="20"/>
          <w:lang w:val="de-DE"/>
        </w:rPr>
        <w:t>Der Kunde wünscht eine sichtbare Aufwertung des WC</w:t>
      </w:r>
      <w:r w:rsidR="00787699" w:rsidRPr="007D340F">
        <w:rPr>
          <w:b/>
          <w:bCs/>
          <w:szCs w:val="20"/>
          <w:lang w:val="de-DE"/>
        </w:rPr>
        <w:t>-</w:t>
      </w:r>
      <w:r w:rsidR="0014204F" w:rsidRPr="007D340F">
        <w:rPr>
          <w:b/>
          <w:bCs/>
          <w:szCs w:val="20"/>
          <w:lang w:val="de-DE"/>
        </w:rPr>
        <w:t>Bereichs</w:t>
      </w:r>
      <w:r w:rsidR="00BA0937">
        <w:rPr>
          <w:b/>
          <w:bCs/>
          <w:szCs w:val="20"/>
          <w:lang w:val="de-DE"/>
        </w:rPr>
        <w:t>,</w:t>
      </w:r>
      <w:r w:rsidR="0014204F" w:rsidRPr="007D340F">
        <w:rPr>
          <w:b/>
          <w:bCs/>
          <w:szCs w:val="20"/>
          <w:lang w:val="de-DE"/>
        </w:rPr>
        <w:t xml:space="preserve"> gleichzeitig sollen Fliesen, Wände und </w:t>
      </w:r>
      <w:r w:rsidR="00420EEB" w:rsidRPr="007D340F">
        <w:rPr>
          <w:b/>
          <w:bCs/>
          <w:szCs w:val="20"/>
          <w:lang w:val="de-DE"/>
        </w:rPr>
        <w:t>– falls vorhanden –</w:t>
      </w:r>
      <w:r w:rsidR="00787699" w:rsidRPr="007D340F">
        <w:rPr>
          <w:b/>
          <w:bCs/>
          <w:szCs w:val="20"/>
          <w:lang w:val="de-DE"/>
        </w:rPr>
        <w:t xml:space="preserve"> </w:t>
      </w:r>
      <w:r w:rsidR="0014204F" w:rsidRPr="007D340F">
        <w:rPr>
          <w:b/>
          <w:bCs/>
          <w:szCs w:val="20"/>
          <w:lang w:val="de-DE"/>
        </w:rPr>
        <w:t xml:space="preserve">bestehende </w:t>
      </w:r>
      <w:r w:rsidR="00787699" w:rsidRPr="007D340F">
        <w:rPr>
          <w:b/>
          <w:bCs/>
          <w:szCs w:val="20"/>
          <w:lang w:val="de-DE"/>
        </w:rPr>
        <w:t>Vorwandi</w:t>
      </w:r>
      <w:r w:rsidR="0014204F" w:rsidRPr="007D340F">
        <w:rPr>
          <w:b/>
          <w:bCs/>
          <w:szCs w:val="20"/>
          <w:lang w:val="de-DE"/>
        </w:rPr>
        <w:t xml:space="preserve">nstallationen </w:t>
      </w:r>
      <w:r w:rsidR="00420EEB" w:rsidRPr="007D340F">
        <w:rPr>
          <w:b/>
          <w:bCs/>
          <w:szCs w:val="20"/>
          <w:lang w:val="de-DE"/>
        </w:rPr>
        <w:t xml:space="preserve">möglichst </w:t>
      </w:r>
      <w:r w:rsidR="0014204F" w:rsidRPr="007D340F">
        <w:rPr>
          <w:b/>
          <w:bCs/>
          <w:szCs w:val="20"/>
          <w:lang w:val="de-DE"/>
        </w:rPr>
        <w:t>unangetastet bleiben</w:t>
      </w:r>
      <w:r w:rsidR="00787699" w:rsidRPr="007D340F">
        <w:rPr>
          <w:b/>
          <w:bCs/>
          <w:szCs w:val="20"/>
          <w:lang w:val="de-DE"/>
        </w:rPr>
        <w:t>.</w:t>
      </w:r>
      <w:r w:rsidR="0014204F" w:rsidRPr="007D340F">
        <w:rPr>
          <w:b/>
          <w:bCs/>
          <w:szCs w:val="20"/>
          <w:lang w:val="de-DE"/>
        </w:rPr>
        <w:t xml:space="preserve"> </w:t>
      </w:r>
      <w:r w:rsidR="005F645F" w:rsidRPr="007D340F">
        <w:rPr>
          <w:b/>
          <w:bCs/>
          <w:szCs w:val="20"/>
          <w:lang w:val="de-DE"/>
        </w:rPr>
        <w:t>Für solche Bausituationen</w:t>
      </w:r>
      <w:r w:rsidRPr="007D340F">
        <w:rPr>
          <w:b/>
          <w:bCs/>
          <w:szCs w:val="20"/>
          <w:lang w:val="de-DE"/>
        </w:rPr>
        <w:t xml:space="preserve"> bietet </w:t>
      </w:r>
      <w:r w:rsidR="0020566D" w:rsidRPr="007D340F">
        <w:rPr>
          <w:b/>
          <w:bCs/>
          <w:szCs w:val="20"/>
          <w:lang w:val="de-DE"/>
        </w:rPr>
        <w:t>Geberit mit de</w:t>
      </w:r>
      <w:r w:rsidR="00D171A8" w:rsidRPr="007D340F">
        <w:rPr>
          <w:b/>
          <w:bCs/>
          <w:szCs w:val="20"/>
          <w:lang w:val="de-DE"/>
        </w:rPr>
        <w:t>m</w:t>
      </w:r>
      <w:r w:rsidRPr="007D340F">
        <w:rPr>
          <w:b/>
          <w:bCs/>
          <w:szCs w:val="20"/>
          <w:lang w:val="de-DE"/>
        </w:rPr>
        <w:t xml:space="preserve"> Monolith </w:t>
      </w:r>
      <w:r w:rsidR="003820C4" w:rsidRPr="007D340F">
        <w:rPr>
          <w:b/>
          <w:bCs/>
          <w:szCs w:val="20"/>
          <w:lang w:val="de-DE"/>
        </w:rPr>
        <w:t xml:space="preserve">Sanitärmodul </w:t>
      </w:r>
      <w:r w:rsidR="003D472B" w:rsidRPr="007D340F">
        <w:rPr>
          <w:b/>
          <w:bCs/>
          <w:szCs w:val="20"/>
          <w:lang w:val="de-DE"/>
        </w:rPr>
        <w:t>eine clevere Lösung</w:t>
      </w:r>
      <w:r w:rsidR="003820C4" w:rsidRPr="007D340F">
        <w:rPr>
          <w:b/>
          <w:bCs/>
          <w:szCs w:val="20"/>
          <w:lang w:val="de-DE"/>
        </w:rPr>
        <w:t xml:space="preserve">: </w:t>
      </w:r>
      <w:r w:rsidR="00D21D6B" w:rsidRPr="007D340F">
        <w:rPr>
          <w:b/>
          <w:bCs/>
          <w:lang w:val="de-DE"/>
        </w:rPr>
        <w:t>Das vor die Wand gesetzte Modul vereint Spülkasten, Sanitärtechnik und Designoberfläche in einem Element – und ermöglicht so hochwertige WC</w:t>
      </w:r>
      <w:r w:rsidR="00D21D6B" w:rsidRPr="007D340F">
        <w:rPr>
          <w:b/>
          <w:bCs/>
          <w:lang w:val="de-DE"/>
        </w:rPr>
        <w:noBreakHyphen/>
        <w:t>Modernisierungen mit vergleichsweise geringem Aufwand.</w:t>
      </w:r>
    </w:p>
    <w:p w14:paraId="5348F10D" w14:textId="5A3D67A4" w:rsidR="009D45C2" w:rsidRPr="007D340F" w:rsidRDefault="008140B5" w:rsidP="00A618D8">
      <w:pPr>
        <w:autoSpaceDE w:val="0"/>
        <w:autoSpaceDN w:val="0"/>
        <w:adjustRightInd w:val="0"/>
        <w:spacing w:before="240" w:after="0"/>
        <w:rPr>
          <w:b/>
          <w:szCs w:val="20"/>
          <w:lang w:val="de-DE"/>
        </w:rPr>
      </w:pPr>
      <w:r w:rsidRPr="007D340F">
        <w:rPr>
          <w:lang w:val="de-DE"/>
        </w:rPr>
        <w:t>Häufig beschränken sich Sanierungsmaßnahmen auf einzelne Bereiche des Badezimmers. Soll lediglich der WC</w:t>
      </w:r>
      <w:r w:rsidRPr="007D340F">
        <w:rPr>
          <w:lang w:val="de-DE"/>
        </w:rPr>
        <w:noBreakHyphen/>
        <w:t xml:space="preserve">Platz modernisiert werden, müssen sich Fachhandwerker oft an vorhandene </w:t>
      </w:r>
      <w:r w:rsidR="000B116B" w:rsidRPr="007D340F">
        <w:rPr>
          <w:lang w:val="de-DE"/>
        </w:rPr>
        <w:t xml:space="preserve">bauliche </w:t>
      </w:r>
      <w:r w:rsidRPr="007D340F">
        <w:rPr>
          <w:lang w:val="de-DE"/>
        </w:rPr>
        <w:t>Gegebenheiten anpassen.</w:t>
      </w:r>
      <w:r w:rsidR="00787DB6" w:rsidRPr="007D340F">
        <w:rPr>
          <w:lang w:val="de-DE"/>
        </w:rPr>
        <w:t xml:space="preserve"> Aufstemmen, Staub, Lärm und lange Ausfallzeiten sind dabei meist unerwünscht.</w:t>
      </w:r>
      <w:r w:rsidRPr="007D340F">
        <w:rPr>
          <w:lang w:val="de-DE"/>
        </w:rPr>
        <w:t xml:space="preserve"> </w:t>
      </w:r>
      <w:r w:rsidR="00A44D86" w:rsidRPr="007D340F">
        <w:rPr>
          <w:szCs w:val="20"/>
          <w:lang w:val="de-DE"/>
        </w:rPr>
        <w:t xml:space="preserve">Genau hier </w:t>
      </w:r>
      <w:r w:rsidR="00F502A0" w:rsidRPr="007D340F">
        <w:rPr>
          <w:szCs w:val="20"/>
          <w:lang w:val="de-DE"/>
        </w:rPr>
        <w:t>entfaltet</w:t>
      </w:r>
      <w:r w:rsidR="003820C4" w:rsidRPr="007D340F">
        <w:rPr>
          <w:szCs w:val="20"/>
          <w:lang w:val="de-DE"/>
        </w:rPr>
        <w:t xml:space="preserve"> der Monolith </w:t>
      </w:r>
      <w:r w:rsidR="00F502A0" w:rsidRPr="007D340F">
        <w:rPr>
          <w:szCs w:val="20"/>
          <w:lang w:val="de-DE"/>
        </w:rPr>
        <w:t xml:space="preserve">sein </w:t>
      </w:r>
      <w:r w:rsidR="00813E72" w:rsidRPr="007D340F">
        <w:rPr>
          <w:szCs w:val="20"/>
          <w:lang w:val="de-DE"/>
        </w:rPr>
        <w:t>volles</w:t>
      </w:r>
      <w:r w:rsidR="00F502A0" w:rsidRPr="007D340F">
        <w:rPr>
          <w:szCs w:val="20"/>
          <w:lang w:val="de-DE"/>
        </w:rPr>
        <w:t xml:space="preserve"> Potenzial</w:t>
      </w:r>
      <w:r w:rsidR="00A33A43" w:rsidRPr="007D340F">
        <w:rPr>
          <w:szCs w:val="20"/>
          <w:lang w:val="de-DE"/>
        </w:rPr>
        <w:t>.</w:t>
      </w:r>
    </w:p>
    <w:p w14:paraId="5AA7A4F6" w14:textId="03E6D2AC" w:rsidR="00803F2F" w:rsidRPr="007D340F" w:rsidRDefault="00560368" w:rsidP="00A618D8">
      <w:pPr>
        <w:autoSpaceDE w:val="0"/>
        <w:autoSpaceDN w:val="0"/>
        <w:adjustRightInd w:val="0"/>
        <w:spacing w:before="240" w:after="0"/>
        <w:rPr>
          <w:lang w:val="de-DE"/>
        </w:rPr>
      </w:pPr>
      <w:r w:rsidRPr="007D340F">
        <w:rPr>
          <w:b/>
          <w:bCs/>
          <w:color w:val="000000" w:themeColor="text1"/>
          <w:lang w:val="de-DE"/>
        </w:rPr>
        <w:t xml:space="preserve">Effiziente WC-Sanierung </w:t>
      </w:r>
      <w:r w:rsidR="009D45C2" w:rsidRPr="007D340F">
        <w:rPr>
          <w:lang w:val="de-DE"/>
        </w:rPr>
        <w:br/>
      </w:r>
      <w:r w:rsidR="00803F2F" w:rsidRPr="007D340F">
        <w:rPr>
          <w:lang w:val="de-DE"/>
        </w:rPr>
        <w:t>Der Geberit Monolith positioniert sich zwischen sichtbarer Aufputztechnik und klassischer Unterputzinstallation. Als vor der Wand montiertes Sanitärmodul vereint er Spülkasten, Sanitärtechnik und Designoberfläche in einem Element. Hinter der Oberfläche befinden sich ein schlanker Spülkasten sowie die erforderliche Spültechnik für das WC. Die Montage erfolgt direkt vor der Wand, ohne aufwendige bauliche Anpassungen. Vorhandene Versorgungs</w:t>
      </w:r>
      <w:r w:rsidR="00803F2F" w:rsidRPr="007D340F">
        <w:rPr>
          <w:lang w:val="de-DE"/>
        </w:rPr>
        <w:noBreakHyphen/>
        <w:t xml:space="preserve"> und Entwässerungsleitungen können dabei weiterhin genutzt werden. So lassen sich WC</w:t>
      </w:r>
      <w:r w:rsidR="00803F2F" w:rsidRPr="007D340F">
        <w:rPr>
          <w:lang w:val="de-DE"/>
        </w:rPr>
        <w:noBreakHyphen/>
        <w:t>Modernisierungen auch dort umsetzen, wo ein Eingriff in die Wand nicht möglich oder nicht gewünscht ist.</w:t>
      </w:r>
    </w:p>
    <w:p w14:paraId="67C26E3E" w14:textId="17D143FA" w:rsidR="00E41937" w:rsidRPr="007D340F" w:rsidRDefault="00737F22" w:rsidP="00A618D8">
      <w:pPr>
        <w:autoSpaceDE w:val="0"/>
        <w:autoSpaceDN w:val="0"/>
        <w:adjustRightInd w:val="0"/>
        <w:spacing w:before="240" w:after="0"/>
        <w:rPr>
          <w:b/>
          <w:bCs/>
          <w:szCs w:val="20"/>
          <w:lang w:val="de-DE"/>
        </w:rPr>
      </w:pPr>
      <w:r w:rsidRPr="007D340F">
        <w:rPr>
          <w:b/>
          <w:bCs/>
          <w:szCs w:val="20"/>
          <w:lang w:val="de-DE"/>
        </w:rPr>
        <w:t>Passend f</w:t>
      </w:r>
      <w:r w:rsidR="00D03774" w:rsidRPr="007D340F">
        <w:rPr>
          <w:b/>
          <w:bCs/>
          <w:szCs w:val="20"/>
          <w:lang w:val="de-DE"/>
        </w:rPr>
        <w:t>ür</w:t>
      </w:r>
      <w:r w:rsidR="00BE6FB7" w:rsidRPr="007D340F">
        <w:rPr>
          <w:b/>
          <w:bCs/>
          <w:szCs w:val="20"/>
          <w:lang w:val="de-DE"/>
        </w:rPr>
        <w:t xml:space="preserve"> komplexe </w:t>
      </w:r>
      <w:r w:rsidR="00651EA9" w:rsidRPr="007D340F">
        <w:rPr>
          <w:b/>
          <w:bCs/>
          <w:szCs w:val="20"/>
          <w:lang w:val="de-DE"/>
        </w:rPr>
        <w:t>B</w:t>
      </w:r>
      <w:r w:rsidR="00BE6FB7" w:rsidRPr="007D340F">
        <w:rPr>
          <w:b/>
          <w:bCs/>
          <w:szCs w:val="20"/>
          <w:lang w:val="de-DE"/>
        </w:rPr>
        <w:t>ausituationen</w:t>
      </w:r>
    </w:p>
    <w:p w14:paraId="273F1A41" w14:textId="63E4CFFC" w:rsidR="00500028" w:rsidRPr="007D340F" w:rsidRDefault="007822FF" w:rsidP="00A618D8">
      <w:pPr>
        <w:pStyle w:val="Titel"/>
        <w:rPr>
          <w:b w:val="0"/>
          <w:bCs/>
          <w:szCs w:val="20"/>
          <w:lang w:val="de-DE"/>
        </w:rPr>
      </w:pPr>
      <w:r w:rsidRPr="007D340F">
        <w:rPr>
          <w:b w:val="0"/>
          <w:bCs/>
          <w:szCs w:val="20"/>
          <w:lang w:val="de-DE"/>
        </w:rPr>
        <w:t>Der Monolith kommt vor allem</w:t>
      </w:r>
      <w:r w:rsidR="00D62D6B" w:rsidRPr="007D340F">
        <w:rPr>
          <w:b w:val="0"/>
          <w:bCs/>
          <w:szCs w:val="20"/>
          <w:lang w:val="de-DE"/>
        </w:rPr>
        <w:t xml:space="preserve"> beim</w:t>
      </w:r>
      <w:r w:rsidRPr="007D340F">
        <w:rPr>
          <w:b w:val="0"/>
          <w:bCs/>
          <w:szCs w:val="20"/>
          <w:lang w:val="de-DE"/>
        </w:rPr>
        <w:t xml:space="preserve"> Austausch vorhandene</w:t>
      </w:r>
      <w:r w:rsidR="00D62D6B" w:rsidRPr="007D340F">
        <w:rPr>
          <w:b w:val="0"/>
          <w:bCs/>
          <w:szCs w:val="20"/>
          <w:lang w:val="de-DE"/>
        </w:rPr>
        <w:t>r</w:t>
      </w:r>
      <w:r w:rsidRPr="007D340F">
        <w:rPr>
          <w:b w:val="0"/>
          <w:bCs/>
          <w:szCs w:val="20"/>
          <w:lang w:val="de-DE"/>
        </w:rPr>
        <w:t xml:space="preserve"> Aufputzspülkästen zum Einsatz</w:t>
      </w:r>
      <w:r w:rsidR="00C84655" w:rsidRPr="007D340F">
        <w:rPr>
          <w:b w:val="0"/>
          <w:bCs/>
          <w:szCs w:val="20"/>
          <w:lang w:val="de-DE"/>
        </w:rPr>
        <w:t xml:space="preserve"> – als hochwertige Alternative zum klassischen </w:t>
      </w:r>
      <w:r w:rsidR="00C16EDE" w:rsidRPr="007D340F">
        <w:rPr>
          <w:b w:val="0"/>
          <w:bCs/>
          <w:szCs w:val="20"/>
          <w:lang w:val="de-DE"/>
        </w:rPr>
        <w:t>Spülkasten.</w:t>
      </w:r>
      <w:r w:rsidRPr="007D340F">
        <w:rPr>
          <w:b w:val="0"/>
          <w:bCs/>
          <w:szCs w:val="20"/>
          <w:lang w:val="de-DE"/>
        </w:rPr>
        <w:t xml:space="preserve"> </w:t>
      </w:r>
      <w:r w:rsidR="00211694" w:rsidRPr="007D340F">
        <w:rPr>
          <w:b w:val="0"/>
          <w:szCs w:val="20"/>
          <w:lang w:val="de-DE"/>
        </w:rPr>
        <w:t>Bei Sanierungsprojekten, bei denen auf ein Aufstemmen von Wänden verzichtet werden soll oder muss, bietet sich eine Lösung vor der Wand an.</w:t>
      </w:r>
      <w:r w:rsidR="00500028" w:rsidRPr="007D340F">
        <w:rPr>
          <w:b w:val="0"/>
          <w:bCs/>
          <w:szCs w:val="20"/>
          <w:lang w:val="de-DE"/>
        </w:rPr>
        <w:t xml:space="preserve"> Dies ist beispielsweise der Fall, wenn die Arbeiten </w:t>
      </w:r>
      <w:r w:rsidR="00F77637" w:rsidRPr="007D340F">
        <w:rPr>
          <w:b w:val="0"/>
          <w:bCs/>
          <w:szCs w:val="20"/>
          <w:lang w:val="de-DE"/>
        </w:rPr>
        <w:t xml:space="preserve">zügig </w:t>
      </w:r>
      <w:r w:rsidR="00500028" w:rsidRPr="007D340F">
        <w:rPr>
          <w:b w:val="0"/>
          <w:bCs/>
          <w:szCs w:val="20"/>
          <w:lang w:val="de-DE"/>
        </w:rPr>
        <w:t xml:space="preserve">und </w:t>
      </w:r>
      <w:r w:rsidR="00E0543E" w:rsidRPr="007D340F">
        <w:rPr>
          <w:b w:val="0"/>
          <w:bCs/>
          <w:szCs w:val="20"/>
          <w:lang w:val="de-DE"/>
        </w:rPr>
        <w:t xml:space="preserve">möglichst </w:t>
      </w:r>
      <w:r w:rsidR="00500028" w:rsidRPr="007D340F">
        <w:rPr>
          <w:b w:val="0"/>
          <w:bCs/>
          <w:szCs w:val="20"/>
          <w:lang w:val="de-DE"/>
        </w:rPr>
        <w:t xml:space="preserve">sauber </w:t>
      </w:r>
      <w:r w:rsidR="00E0543E" w:rsidRPr="007D340F">
        <w:rPr>
          <w:b w:val="0"/>
          <w:bCs/>
          <w:szCs w:val="20"/>
          <w:lang w:val="de-DE"/>
        </w:rPr>
        <w:t xml:space="preserve">umgesetzt werden </w:t>
      </w:r>
      <w:r w:rsidR="00A936E2" w:rsidRPr="007D340F">
        <w:rPr>
          <w:b w:val="0"/>
          <w:bCs/>
          <w:szCs w:val="20"/>
          <w:lang w:val="de-DE"/>
        </w:rPr>
        <w:t>s</w:t>
      </w:r>
      <w:r w:rsidR="00A12607" w:rsidRPr="007D340F">
        <w:rPr>
          <w:b w:val="0"/>
          <w:bCs/>
          <w:szCs w:val="20"/>
          <w:lang w:val="de-DE"/>
        </w:rPr>
        <w:t>ollen</w:t>
      </w:r>
      <w:r w:rsidR="0025194F" w:rsidRPr="007D340F">
        <w:rPr>
          <w:b w:val="0"/>
          <w:bCs/>
          <w:szCs w:val="20"/>
          <w:lang w:val="de-DE"/>
        </w:rPr>
        <w:t xml:space="preserve">, etwa in bewohnten Räumlichkeiten. </w:t>
      </w:r>
      <w:r w:rsidR="00CE4688" w:rsidRPr="007D340F">
        <w:rPr>
          <w:b w:val="0"/>
          <w:bCs/>
          <w:szCs w:val="20"/>
          <w:lang w:val="de-DE"/>
        </w:rPr>
        <w:t>Auch bei einer reinen WC-Sanierung, bei der bestehende Fliesen erhalten bleiben sollen, empfiehlt sich der Einsatz des Monolith</w:t>
      </w:r>
      <w:r w:rsidR="009260BD" w:rsidRPr="007D340F">
        <w:rPr>
          <w:b w:val="0"/>
          <w:bCs/>
          <w:szCs w:val="20"/>
          <w:lang w:val="de-DE"/>
        </w:rPr>
        <w:t xml:space="preserve"> Sanitärmoduls</w:t>
      </w:r>
      <w:r w:rsidR="00CE4688" w:rsidRPr="007D340F">
        <w:rPr>
          <w:b w:val="0"/>
          <w:bCs/>
          <w:szCs w:val="20"/>
          <w:lang w:val="de-DE"/>
        </w:rPr>
        <w:t xml:space="preserve">. </w:t>
      </w:r>
      <w:r w:rsidR="002B0520" w:rsidRPr="007D340F">
        <w:rPr>
          <w:b w:val="0"/>
          <w:bCs/>
          <w:szCs w:val="20"/>
          <w:lang w:val="de-DE"/>
        </w:rPr>
        <w:t xml:space="preserve">Nicht zuletzt </w:t>
      </w:r>
      <w:r w:rsidR="00501B4F" w:rsidRPr="007D340F">
        <w:rPr>
          <w:b w:val="0"/>
          <w:bCs/>
          <w:szCs w:val="20"/>
          <w:lang w:val="de-DE"/>
        </w:rPr>
        <w:t>spielt</w:t>
      </w:r>
      <w:r w:rsidR="002B0520" w:rsidRPr="007D340F">
        <w:rPr>
          <w:b w:val="0"/>
          <w:bCs/>
          <w:szCs w:val="20"/>
          <w:lang w:val="de-DE"/>
        </w:rPr>
        <w:t xml:space="preserve"> er </w:t>
      </w:r>
      <w:r w:rsidR="00DD07CF" w:rsidRPr="007D340F">
        <w:rPr>
          <w:b w:val="0"/>
          <w:bCs/>
          <w:szCs w:val="20"/>
          <w:lang w:val="de-DE"/>
        </w:rPr>
        <w:t xml:space="preserve">bei Altbauten mit dünnen Wänden oder bei problematischen Leitungsführungen </w:t>
      </w:r>
      <w:r w:rsidR="00501B4F" w:rsidRPr="007D340F">
        <w:rPr>
          <w:b w:val="0"/>
          <w:bCs/>
          <w:szCs w:val="20"/>
          <w:lang w:val="de-DE"/>
        </w:rPr>
        <w:t>seine Vorteile aus.</w:t>
      </w:r>
      <w:r w:rsidR="00803F2F" w:rsidRPr="007D340F">
        <w:rPr>
          <w:b w:val="0"/>
          <w:bCs/>
          <w:szCs w:val="20"/>
          <w:lang w:val="de-DE"/>
        </w:rPr>
        <w:t xml:space="preserve"> Ist bereits ein Unterputzspülkasten in der Wand verbaut, kann dieser dort verbleiben.</w:t>
      </w:r>
    </w:p>
    <w:p w14:paraId="7A95D3CC" w14:textId="77777777" w:rsidR="00AC5E4E" w:rsidRPr="007D340F" w:rsidRDefault="00AC5E4E" w:rsidP="00A618D8">
      <w:pPr>
        <w:autoSpaceDE w:val="0"/>
        <w:autoSpaceDN w:val="0"/>
        <w:adjustRightInd w:val="0"/>
        <w:spacing w:before="240" w:after="0"/>
        <w:rPr>
          <w:szCs w:val="20"/>
          <w:lang w:val="de-DE" w:bidi="ar-SA"/>
        </w:rPr>
      </w:pPr>
      <w:r w:rsidRPr="007D340F">
        <w:rPr>
          <w:b/>
          <w:bCs/>
          <w:szCs w:val="20"/>
          <w:lang w:val="de-DE" w:bidi="ar-SA"/>
        </w:rPr>
        <w:t>Erfüllung von Kundenwünschen</w:t>
      </w:r>
      <w:r w:rsidRPr="007D340F">
        <w:rPr>
          <w:szCs w:val="20"/>
          <w:lang w:val="de-DE" w:bidi="ar-SA"/>
        </w:rPr>
        <w:br/>
      </w:r>
      <w:r w:rsidRPr="007D340F">
        <w:rPr>
          <w:bCs/>
          <w:szCs w:val="20"/>
          <w:lang w:val="de-DE"/>
        </w:rPr>
        <w:t xml:space="preserve">Doch auch aus Kundensicht gibt es zahlreiche Gründe, weshalb das Geberit Monolith Sanitärmodul </w:t>
      </w:r>
      <w:r w:rsidRPr="007D340F">
        <w:rPr>
          <w:szCs w:val="20"/>
          <w:lang w:val="de-DE" w:bidi="ar-SA"/>
        </w:rPr>
        <w:t>als Ersatz für einen bestehenden Aufputzspülkasten eingesetzt oder vor einen vorhandenen Unterputzspülkasten montiert wird. Kunden wünschen sich beispielsweise:</w:t>
      </w:r>
    </w:p>
    <w:p w14:paraId="60EB3DA8" w14:textId="77777777" w:rsidR="00AC5E4E" w:rsidRPr="007D340F" w:rsidRDefault="00AC5E4E" w:rsidP="00A618D8">
      <w:pPr>
        <w:pStyle w:val="Listenabsatz"/>
        <w:numPr>
          <w:ilvl w:val="0"/>
          <w:numId w:val="15"/>
        </w:numPr>
        <w:autoSpaceDE w:val="0"/>
        <w:autoSpaceDN w:val="0"/>
        <w:adjustRightInd w:val="0"/>
        <w:spacing w:before="240" w:after="0" w:line="320" w:lineRule="exact"/>
        <w:rPr>
          <w:rFonts w:ascii="Arial" w:hAnsi="Arial" w:cs="Arial"/>
          <w:sz w:val="20"/>
          <w:szCs w:val="20"/>
          <w:lang w:val="de-DE"/>
        </w:rPr>
      </w:pPr>
      <w:r w:rsidRPr="007D340F">
        <w:rPr>
          <w:rFonts w:ascii="Arial" w:hAnsi="Arial" w:cs="Arial"/>
          <w:sz w:val="20"/>
          <w:szCs w:val="20"/>
          <w:lang w:val="de-DE"/>
        </w:rPr>
        <w:lastRenderedPageBreak/>
        <w:t xml:space="preserve">ein optisch hochwertigeres WC </w:t>
      </w:r>
    </w:p>
    <w:p w14:paraId="3BA93C4F" w14:textId="77777777" w:rsidR="00AC5E4E" w:rsidRPr="007D340F" w:rsidRDefault="00AC5E4E" w:rsidP="00A618D8">
      <w:pPr>
        <w:pStyle w:val="Listenabsatz"/>
        <w:numPr>
          <w:ilvl w:val="0"/>
          <w:numId w:val="15"/>
        </w:numPr>
        <w:autoSpaceDE w:val="0"/>
        <w:autoSpaceDN w:val="0"/>
        <w:adjustRightInd w:val="0"/>
        <w:spacing w:before="240" w:after="0" w:line="320" w:lineRule="exact"/>
        <w:rPr>
          <w:rFonts w:ascii="Arial" w:hAnsi="Arial" w:cs="Arial"/>
          <w:sz w:val="20"/>
          <w:szCs w:val="20"/>
          <w:lang w:val="de-DE"/>
        </w:rPr>
      </w:pPr>
      <w:r w:rsidRPr="007D340F">
        <w:rPr>
          <w:rFonts w:ascii="Arial" w:hAnsi="Arial" w:cs="Arial"/>
          <w:sz w:val="20"/>
          <w:szCs w:val="20"/>
          <w:lang w:val="de-DE"/>
        </w:rPr>
        <w:t>ein Wand-WC – etwa für eine leichtere Reinigung, eine moderne Optik oder den Einsatz von Spültechniken wie TurboFlush</w:t>
      </w:r>
    </w:p>
    <w:p w14:paraId="667B7A37" w14:textId="77777777" w:rsidR="00AC5E4E" w:rsidRPr="007D340F" w:rsidRDefault="00AC5E4E" w:rsidP="00A618D8">
      <w:pPr>
        <w:pStyle w:val="Listenabsatz"/>
        <w:numPr>
          <w:ilvl w:val="0"/>
          <w:numId w:val="15"/>
        </w:numPr>
        <w:autoSpaceDE w:val="0"/>
        <w:autoSpaceDN w:val="0"/>
        <w:adjustRightInd w:val="0"/>
        <w:spacing w:before="240" w:after="0" w:line="320" w:lineRule="exact"/>
        <w:rPr>
          <w:rFonts w:ascii="Arial" w:hAnsi="Arial" w:cs="Arial"/>
          <w:sz w:val="20"/>
          <w:szCs w:val="20"/>
          <w:lang w:val="de-DE"/>
        </w:rPr>
      </w:pPr>
      <w:r w:rsidRPr="007D340F">
        <w:rPr>
          <w:rFonts w:ascii="Arial" w:hAnsi="Arial" w:cs="Arial"/>
          <w:sz w:val="20"/>
          <w:szCs w:val="20"/>
          <w:lang w:val="de-DE"/>
        </w:rPr>
        <w:t>ein wandnahes Stand-WC – für mehr Reinigungsfreundlichkeit und ein zeitgemäßes Erscheinungsbild</w:t>
      </w:r>
    </w:p>
    <w:p w14:paraId="2A0C6FD1" w14:textId="77777777" w:rsidR="00AC5E4E" w:rsidRPr="007D340F" w:rsidRDefault="00AC5E4E" w:rsidP="00A618D8">
      <w:pPr>
        <w:pStyle w:val="Listenabsatz"/>
        <w:numPr>
          <w:ilvl w:val="0"/>
          <w:numId w:val="15"/>
        </w:numPr>
        <w:autoSpaceDE w:val="0"/>
        <w:autoSpaceDN w:val="0"/>
        <w:adjustRightInd w:val="0"/>
        <w:spacing w:before="240" w:after="0" w:line="320" w:lineRule="exact"/>
        <w:rPr>
          <w:rFonts w:ascii="Arial" w:hAnsi="Arial" w:cs="Arial"/>
          <w:sz w:val="20"/>
          <w:szCs w:val="20"/>
          <w:lang w:val="de-DE"/>
        </w:rPr>
      </w:pPr>
      <w:r w:rsidRPr="007D340F">
        <w:rPr>
          <w:rFonts w:ascii="Arial" w:hAnsi="Arial" w:cs="Arial"/>
          <w:sz w:val="20"/>
          <w:szCs w:val="20"/>
          <w:lang w:val="de-DE"/>
        </w:rPr>
        <w:t>eine höhere Sitzposition – für mehr Komfort im altersgerechten Wohnen</w:t>
      </w:r>
    </w:p>
    <w:p w14:paraId="3A2A649E" w14:textId="17C5FE5B" w:rsidR="00AC5E4E" w:rsidRPr="007D340F" w:rsidRDefault="00AC5E4E" w:rsidP="00A618D8">
      <w:pPr>
        <w:pStyle w:val="Listenabsatz"/>
        <w:numPr>
          <w:ilvl w:val="0"/>
          <w:numId w:val="15"/>
        </w:numPr>
        <w:autoSpaceDE w:val="0"/>
        <w:autoSpaceDN w:val="0"/>
        <w:adjustRightInd w:val="0"/>
        <w:spacing w:before="240" w:after="0" w:line="320" w:lineRule="exact"/>
        <w:rPr>
          <w:rFonts w:ascii="Arial" w:hAnsi="Arial" w:cs="Arial"/>
          <w:sz w:val="20"/>
          <w:szCs w:val="20"/>
          <w:lang w:val="de-DE"/>
        </w:rPr>
      </w:pPr>
      <w:r w:rsidRPr="007D340F">
        <w:rPr>
          <w:rFonts w:ascii="Arial" w:hAnsi="Arial" w:cs="Arial"/>
          <w:sz w:val="20"/>
          <w:szCs w:val="20"/>
          <w:lang w:val="de-DE"/>
        </w:rPr>
        <w:t xml:space="preserve">ein Dusch-WC – </w:t>
      </w:r>
      <w:r w:rsidR="00873A8E" w:rsidRPr="007D340F">
        <w:rPr>
          <w:rFonts w:ascii="Arial" w:hAnsi="Arial" w:cs="Arial"/>
          <w:sz w:val="20"/>
          <w:szCs w:val="20"/>
          <w:lang w:val="de-DE"/>
        </w:rPr>
        <w:t>für mehr Frische und Sauberkeit</w:t>
      </w:r>
    </w:p>
    <w:p w14:paraId="24350918" w14:textId="77777777" w:rsidR="00045F31" w:rsidRDefault="00045F31" w:rsidP="00A618D8">
      <w:pPr>
        <w:spacing w:after="0"/>
        <w:rPr>
          <w:lang w:val="de-DE"/>
        </w:rPr>
      </w:pPr>
    </w:p>
    <w:p w14:paraId="4C928184" w14:textId="2E91A35E" w:rsidR="00AC5E4E" w:rsidRPr="007D340F" w:rsidRDefault="00AC5E4E" w:rsidP="00A618D8">
      <w:pPr>
        <w:spacing w:after="0"/>
        <w:rPr>
          <w:b/>
          <w:lang w:val="de-DE"/>
        </w:rPr>
      </w:pPr>
      <w:r w:rsidRPr="007D340F">
        <w:rPr>
          <w:lang w:val="de-DE"/>
        </w:rPr>
        <w:t>Zusätzlichen Mehrwert bietet der Geberit Monolith Plus</w:t>
      </w:r>
      <w:r w:rsidRPr="007D340F">
        <w:rPr>
          <w:szCs w:val="20"/>
          <w:lang w:val="de-DE" w:eastAsia="de-DE"/>
        </w:rPr>
        <w:t>. Er bietet Funktionen, die über die eines klassischen Spülkastens hinausgehen, darunter eine integrierte Geruchsabsaugung, ein Orientierungslicht, Soft</w:t>
      </w:r>
      <w:r w:rsidRPr="007D340F">
        <w:rPr>
          <w:szCs w:val="20"/>
          <w:lang w:val="de-DE" w:eastAsia="de-DE"/>
        </w:rPr>
        <w:noBreakHyphen/>
        <w:t>Touch</w:t>
      </w:r>
      <w:r w:rsidRPr="007D340F">
        <w:rPr>
          <w:szCs w:val="20"/>
          <w:lang w:val="de-DE" w:eastAsia="de-DE"/>
        </w:rPr>
        <w:noBreakHyphen/>
        <w:t>Tasten sowie eine Hygienespülung.</w:t>
      </w:r>
    </w:p>
    <w:p w14:paraId="2435C0E8" w14:textId="31AB1BBA" w:rsidR="00B85C3E" w:rsidRPr="007D340F" w:rsidRDefault="00B85C3E" w:rsidP="00A618D8">
      <w:pPr>
        <w:autoSpaceDE w:val="0"/>
        <w:autoSpaceDN w:val="0"/>
        <w:adjustRightInd w:val="0"/>
        <w:spacing w:before="240" w:after="0"/>
        <w:rPr>
          <w:szCs w:val="20"/>
          <w:lang w:val="de-DE"/>
        </w:rPr>
      </w:pPr>
      <w:r w:rsidRPr="007D340F">
        <w:rPr>
          <w:b/>
          <w:bCs/>
          <w:szCs w:val="20"/>
          <w:lang w:val="de-DE" w:bidi="ar-SA"/>
        </w:rPr>
        <w:t xml:space="preserve">Typische </w:t>
      </w:r>
      <w:r w:rsidR="00427644" w:rsidRPr="007D340F">
        <w:rPr>
          <w:b/>
          <w:bCs/>
          <w:szCs w:val="20"/>
          <w:lang w:val="de-DE" w:bidi="ar-SA"/>
        </w:rPr>
        <w:t>Einsatzmöglichkeite</w:t>
      </w:r>
      <w:r w:rsidRPr="007D340F">
        <w:rPr>
          <w:b/>
          <w:bCs/>
          <w:szCs w:val="20"/>
          <w:lang w:val="de-DE" w:bidi="ar-SA"/>
        </w:rPr>
        <w:t>n</w:t>
      </w:r>
      <w:r w:rsidRPr="007D340F">
        <w:rPr>
          <w:szCs w:val="20"/>
          <w:lang w:val="de-DE" w:bidi="ar-SA"/>
        </w:rPr>
        <w:br/>
        <w:t>Der Monolith lässt sich von Fachhandwerkern in unterschiedlichen Bausituationen einsetzen, um Kundenwünsche mit vergleichsweise einfachen Mitteln und für verschiedene Budgets umzusetzen:</w:t>
      </w:r>
    </w:p>
    <w:p w14:paraId="3D3643AC" w14:textId="50077C51" w:rsidR="00B85C3E" w:rsidRPr="007D340F" w:rsidRDefault="00B85C3E" w:rsidP="00A618D8">
      <w:pPr>
        <w:autoSpaceDE w:val="0"/>
        <w:autoSpaceDN w:val="0"/>
        <w:adjustRightInd w:val="0"/>
        <w:spacing w:before="240" w:after="0"/>
        <w:rPr>
          <w:szCs w:val="20"/>
          <w:lang w:val="de-DE"/>
        </w:rPr>
      </w:pPr>
      <w:r w:rsidRPr="007D340F">
        <w:rPr>
          <w:b/>
          <w:bCs/>
          <w:szCs w:val="20"/>
          <w:lang w:val="de-DE" w:bidi="ar-SA"/>
        </w:rPr>
        <w:t xml:space="preserve">Stand-WC mit Aufputzspülkasten: </w:t>
      </w:r>
      <w:r w:rsidRPr="007D340F">
        <w:rPr>
          <w:b/>
          <w:bCs/>
          <w:szCs w:val="20"/>
          <w:lang w:val="de-DE" w:bidi="ar-SA"/>
        </w:rPr>
        <w:br/>
      </w:r>
      <w:r w:rsidRPr="007D340F">
        <w:rPr>
          <w:szCs w:val="20"/>
          <w:lang w:val="de-DE" w:bidi="ar-SA"/>
        </w:rPr>
        <w:t>Findet der Installateur ein Stand-WC mit Aufputzspülkasten vor, kann er technisch meist problemlos einen 1:1</w:t>
      </w:r>
      <w:r w:rsidRPr="007D340F">
        <w:rPr>
          <w:rFonts w:ascii="Cambria Math" w:hAnsi="Cambria Math" w:cs="Cambria Math"/>
          <w:szCs w:val="20"/>
          <w:lang w:val="de-DE" w:bidi="ar-SA"/>
        </w:rPr>
        <w:t>‑</w:t>
      </w:r>
      <w:r w:rsidRPr="007D340F">
        <w:rPr>
          <w:szCs w:val="20"/>
          <w:lang w:val="de-DE" w:bidi="ar-SA"/>
        </w:rPr>
        <w:t xml:space="preserve">Austausch durchführen. Damit werden aber oft die Wünsche des Kunden nicht erfüllt, die der Grund für die Modernisierung sind – etwa hinsichtlich Optik, Reinigungsfreundlichkeit oder zusätzlicher Komfortfunktionen. </w:t>
      </w:r>
      <w:r w:rsidR="00FB1399" w:rsidRPr="007D340F">
        <w:rPr>
          <w:szCs w:val="20"/>
          <w:lang w:val="de-DE" w:bidi="ar-SA"/>
        </w:rPr>
        <w:t>Hier bietet der Mo</w:t>
      </w:r>
      <w:r w:rsidR="00D02A59" w:rsidRPr="007D340F">
        <w:rPr>
          <w:szCs w:val="20"/>
          <w:lang w:val="de-DE" w:bidi="ar-SA"/>
        </w:rPr>
        <w:t>nolith eine gute Lösung ohne viel Installationsaufwand.</w:t>
      </w:r>
    </w:p>
    <w:p w14:paraId="65CEEA95" w14:textId="77777777" w:rsidR="00B85C3E" w:rsidRPr="007D340F" w:rsidRDefault="00B85C3E" w:rsidP="00A618D8">
      <w:pPr>
        <w:autoSpaceDE w:val="0"/>
        <w:autoSpaceDN w:val="0"/>
        <w:adjustRightInd w:val="0"/>
        <w:spacing w:before="240" w:after="0"/>
        <w:rPr>
          <w:szCs w:val="20"/>
          <w:lang w:val="de-DE"/>
        </w:rPr>
      </w:pPr>
      <w:r w:rsidRPr="007D340F">
        <w:rPr>
          <w:b/>
          <w:bCs/>
          <w:szCs w:val="20"/>
          <w:lang w:val="de-DE" w:bidi="ar-SA"/>
        </w:rPr>
        <w:t xml:space="preserve">Wand-WC mit Unterputzspülkasten: </w:t>
      </w:r>
      <w:r w:rsidRPr="007D340F">
        <w:rPr>
          <w:b/>
          <w:bCs/>
          <w:szCs w:val="20"/>
          <w:lang w:val="de-DE" w:bidi="ar-SA"/>
        </w:rPr>
        <w:br/>
      </w:r>
      <w:r w:rsidRPr="007D340F">
        <w:rPr>
          <w:szCs w:val="20"/>
          <w:lang w:val="de-DE" w:bidi="ar-SA"/>
        </w:rPr>
        <w:t xml:space="preserve">Ist bereits ein Unterputzspülkasten verbaut, wünschen sich Kunden oftmals einen höheren Sitzkomfort. Nicht selten geht dies mit dem Wunsch nach einem Dusch-WC einher. In diesem Fall kann der </w:t>
      </w:r>
      <w:r w:rsidRPr="007D340F">
        <w:rPr>
          <w:bCs/>
          <w:szCs w:val="20"/>
          <w:lang w:val="de-DE"/>
        </w:rPr>
        <w:t>bestehende Unterputzspülkasten in der Wand verbleiben. Das Geberit Monolith Sanitärmodul wird einfach davorgesetzt.</w:t>
      </w:r>
    </w:p>
    <w:p w14:paraId="65F29EBF" w14:textId="77777777" w:rsidR="003C2D8D" w:rsidRPr="007D340F" w:rsidRDefault="00B85C3E" w:rsidP="00A618D8">
      <w:pPr>
        <w:autoSpaceDE w:val="0"/>
        <w:autoSpaceDN w:val="0"/>
        <w:adjustRightInd w:val="0"/>
        <w:spacing w:before="240" w:after="0"/>
        <w:rPr>
          <w:szCs w:val="20"/>
          <w:lang w:val="de-DE" w:bidi="ar-SA"/>
        </w:rPr>
      </w:pPr>
      <w:r w:rsidRPr="007D340F">
        <w:rPr>
          <w:b/>
          <w:bCs/>
          <w:szCs w:val="20"/>
          <w:lang w:val="de-DE" w:bidi="ar-SA"/>
        </w:rPr>
        <w:t xml:space="preserve">Neubau: </w:t>
      </w:r>
      <w:r w:rsidRPr="007D340F">
        <w:rPr>
          <w:b/>
          <w:bCs/>
          <w:szCs w:val="20"/>
          <w:lang w:val="de-DE" w:bidi="ar-SA"/>
        </w:rPr>
        <w:br/>
      </w:r>
      <w:r w:rsidRPr="007D340F">
        <w:rPr>
          <w:szCs w:val="20"/>
          <w:lang w:val="de-DE" w:bidi="ar-SA"/>
        </w:rPr>
        <w:t>Auch wenn das Haupteinsatzgebiet des Geberit Monolith die Renovierung ist, kann das Sanitärmodul ebenso im Neubau als Alternative zum Unterputzspülkasten dienen. Dies geschieht manchmal als bewusst gewähltes Gestaltungselement, um durch die Farbe und Oberfläche im Zusammenspiel mit dem restlichen Baddesign Akzente zu setzen.</w:t>
      </w:r>
    </w:p>
    <w:p w14:paraId="30FCAEA5" w14:textId="0DDA8D60" w:rsidR="007F24DB" w:rsidRDefault="00EC4220" w:rsidP="00A618D8">
      <w:pPr>
        <w:autoSpaceDE w:val="0"/>
        <w:autoSpaceDN w:val="0"/>
        <w:adjustRightInd w:val="0"/>
        <w:spacing w:before="240" w:after="0"/>
        <w:rPr>
          <w:lang w:val="de-DE"/>
        </w:rPr>
      </w:pPr>
      <w:r w:rsidRPr="007D340F">
        <w:rPr>
          <w:b/>
          <w:bCs/>
          <w:szCs w:val="20"/>
          <w:lang w:val="de-DE"/>
        </w:rPr>
        <w:t>Designorientierte Badkonzepte</w:t>
      </w:r>
      <w:r w:rsidR="00E94FAE">
        <w:rPr>
          <w:b/>
          <w:bCs/>
          <w:szCs w:val="20"/>
          <w:lang w:val="de-DE"/>
        </w:rPr>
        <w:t>:</w:t>
      </w:r>
      <w:r w:rsidR="007B6517" w:rsidRPr="007D340F">
        <w:rPr>
          <w:b/>
          <w:bCs/>
          <w:szCs w:val="20"/>
          <w:lang w:val="de-DE"/>
        </w:rPr>
        <w:br/>
      </w:r>
      <w:r w:rsidR="009C6297" w:rsidRPr="007D340F">
        <w:rPr>
          <w:szCs w:val="20"/>
          <w:lang w:val="de-DE"/>
        </w:rPr>
        <w:t xml:space="preserve">Soll </w:t>
      </w:r>
      <w:r w:rsidR="000A4364" w:rsidRPr="007D340F">
        <w:rPr>
          <w:szCs w:val="20"/>
          <w:lang w:val="de-DE"/>
        </w:rPr>
        <w:t>das WC sichtbar</w:t>
      </w:r>
      <w:r w:rsidR="00297043" w:rsidRPr="007D340F">
        <w:rPr>
          <w:szCs w:val="20"/>
          <w:lang w:val="de-DE"/>
        </w:rPr>
        <w:t>er</w:t>
      </w:r>
      <w:r w:rsidR="000A4364" w:rsidRPr="007D340F">
        <w:rPr>
          <w:szCs w:val="20"/>
          <w:lang w:val="de-DE"/>
        </w:rPr>
        <w:t xml:space="preserve"> Teil des Baddesigns sein und </w:t>
      </w:r>
      <w:r w:rsidR="00971EB2" w:rsidRPr="007D340F">
        <w:rPr>
          <w:szCs w:val="20"/>
          <w:lang w:val="de-DE"/>
        </w:rPr>
        <w:t>zugleich ein hoher Anspruch an</w:t>
      </w:r>
      <w:r w:rsidR="000A4364" w:rsidRPr="007D340F">
        <w:rPr>
          <w:szCs w:val="20"/>
          <w:lang w:val="de-DE"/>
        </w:rPr>
        <w:t xml:space="preserve"> Materialien </w:t>
      </w:r>
      <w:r w:rsidR="00971EB2" w:rsidRPr="007D340F">
        <w:rPr>
          <w:szCs w:val="20"/>
          <w:lang w:val="de-DE"/>
        </w:rPr>
        <w:t>erfüllt werden</w:t>
      </w:r>
      <w:r w:rsidR="000A4364" w:rsidRPr="007D340F">
        <w:rPr>
          <w:szCs w:val="20"/>
          <w:lang w:val="de-DE"/>
        </w:rPr>
        <w:t xml:space="preserve">, ist </w:t>
      </w:r>
      <w:r w:rsidR="00087AEB" w:rsidRPr="007D340F">
        <w:rPr>
          <w:szCs w:val="20"/>
          <w:lang w:val="de-DE"/>
        </w:rPr>
        <w:t xml:space="preserve">der Monolith ein </w:t>
      </w:r>
      <w:r w:rsidR="00731677" w:rsidRPr="007D340F">
        <w:rPr>
          <w:szCs w:val="20"/>
          <w:lang w:val="de-DE"/>
        </w:rPr>
        <w:t xml:space="preserve">echter </w:t>
      </w:r>
      <w:r w:rsidR="00087AEB" w:rsidRPr="007D340F">
        <w:rPr>
          <w:szCs w:val="20"/>
          <w:lang w:val="de-DE"/>
        </w:rPr>
        <w:t>Hingucker im Bad</w:t>
      </w:r>
      <w:r w:rsidR="00533A3D" w:rsidRPr="007D340F">
        <w:rPr>
          <w:szCs w:val="20"/>
          <w:lang w:val="de-DE"/>
        </w:rPr>
        <w:t xml:space="preserve"> – auch im Neubau</w:t>
      </w:r>
      <w:r w:rsidR="0042719F" w:rsidRPr="007D340F">
        <w:rPr>
          <w:szCs w:val="20"/>
          <w:lang w:val="de-DE"/>
        </w:rPr>
        <w:t>.</w:t>
      </w:r>
      <w:r w:rsidR="001B05A4" w:rsidRPr="007D340F">
        <w:rPr>
          <w:szCs w:val="20"/>
          <w:lang w:val="de-DE"/>
        </w:rPr>
        <w:t xml:space="preserve"> </w:t>
      </w:r>
      <w:r w:rsidR="009D2CEE" w:rsidRPr="007D340F">
        <w:rPr>
          <w:lang w:val="de-DE"/>
        </w:rPr>
        <w:t>Für die</w:t>
      </w:r>
      <w:r w:rsidR="001B05A4" w:rsidRPr="007D340F">
        <w:rPr>
          <w:lang w:val="de-DE"/>
        </w:rPr>
        <w:t xml:space="preserve"> Frontverkleidung</w:t>
      </w:r>
      <w:r w:rsidR="009D2CEE" w:rsidRPr="007D340F">
        <w:rPr>
          <w:lang w:val="de-DE"/>
        </w:rPr>
        <w:t xml:space="preserve"> stehen</w:t>
      </w:r>
      <w:r w:rsidR="001B05A4" w:rsidRPr="007D340F">
        <w:rPr>
          <w:lang w:val="de-DE"/>
        </w:rPr>
        <w:t xml:space="preserve"> insgesamt acht Farbausführungen</w:t>
      </w:r>
      <w:r w:rsidR="00BD2A17" w:rsidRPr="007D340F">
        <w:rPr>
          <w:lang w:val="de-DE"/>
        </w:rPr>
        <w:t xml:space="preserve"> zur Auswahl.</w:t>
      </w:r>
      <w:r w:rsidR="001B05A4" w:rsidRPr="007D340F">
        <w:rPr>
          <w:lang w:val="de-DE"/>
        </w:rPr>
        <w:t xml:space="preserve"> </w:t>
      </w:r>
      <w:r w:rsidR="00691D3E" w:rsidRPr="007D340F">
        <w:rPr>
          <w:lang w:val="de-DE"/>
        </w:rPr>
        <w:t>Erhältlich sind Varianten aus Steinzeug in</w:t>
      </w:r>
      <w:r w:rsidR="00691D3E" w:rsidRPr="00691D3E">
        <w:rPr>
          <w:lang w:val="de-DE"/>
        </w:rPr>
        <w:t xml:space="preserve"> Beton- oder Schieferoptik sowie </w:t>
      </w:r>
      <w:r w:rsidR="00E14876">
        <w:rPr>
          <w:lang w:val="de-DE"/>
        </w:rPr>
        <w:t xml:space="preserve">aus </w:t>
      </w:r>
      <w:r w:rsidR="00691D3E" w:rsidRPr="00691D3E">
        <w:rPr>
          <w:lang w:val="de-DE"/>
        </w:rPr>
        <w:t>Glas in glänzender oder satinierter Ausführung.</w:t>
      </w:r>
      <w:r w:rsidR="007B6517">
        <w:rPr>
          <w:b/>
          <w:bCs/>
          <w:szCs w:val="20"/>
          <w:lang w:val="de-DE"/>
        </w:rPr>
        <w:t xml:space="preserve"> </w:t>
      </w:r>
      <w:r w:rsidR="001B05A4">
        <w:rPr>
          <w:lang w:val="de-DE"/>
        </w:rPr>
        <w:t xml:space="preserve">Die Seitenverkleidung ist in Aluminium gebürstet oder Aluminium schwarz gebürstet </w:t>
      </w:r>
      <w:r w:rsidR="00691D3E">
        <w:rPr>
          <w:lang w:val="de-DE"/>
        </w:rPr>
        <w:t>verfügbar</w:t>
      </w:r>
      <w:r w:rsidR="001B05A4">
        <w:rPr>
          <w:lang w:val="de-DE"/>
        </w:rPr>
        <w:t>.</w:t>
      </w:r>
    </w:p>
    <w:p w14:paraId="4CA34085" w14:textId="066A243B" w:rsidR="001B4769" w:rsidRPr="007F24DB" w:rsidRDefault="00533668" w:rsidP="00A618D8">
      <w:pPr>
        <w:autoSpaceDE w:val="0"/>
        <w:autoSpaceDN w:val="0"/>
        <w:adjustRightInd w:val="0"/>
        <w:spacing w:before="240" w:after="0"/>
        <w:rPr>
          <w:lang w:val="de-DE"/>
        </w:rPr>
      </w:pPr>
      <w:r w:rsidRPr="007F24DB">
        <w:rPr>
          <w:b/>
          <w:bCs/>
          <w:szCs w:val="20"/>
          <w:lang w:val="de-DE"/>
        </w:rPr>
        <w:lastRenderedPageBreak/>
        <w:t xml:space="preserve">Die passende Ausführung für </w:t>
      </w:r>
      <w:r w:rsidR="006F197F" w:rsidRPr="007F24DB">
        <w:rPr>
          <w:b/>
          <w:bCs/>
          <w:szCs w:val="20"/>
          <w:lang w:val="de-DE"/>
        </w:rPr>
        <w:t xml:space="preserve">nahezu </w:t>
      </w:r>
      <w:r w:rsidRPr="007F24DB">
        <w:rPr>
          <w:b/>
          <w:bCs/>
          <w:szCs w:val="20"/>
          <w:lang w:val="de-DE"/>
        </w:rPr>
        <w:t>jeden Anspruch</w:t>
      </w:r>
      <w:r w:rsidR="00A90FE4" w:rsidRPr="007F24DB">
        <w:rPr>
          <w:bCs/>
          <w:szCs w:val="20"/>
          <w:lang w:val="de-DE"/>
        </w:rPr>
        <w:br/>
      </w:r>
      <w:r w:rsidR="00A90FE4">
        <w:rPr>
          <w:bCs/>
          <w:szCs w:val="20"/>
          <w:lang w:val="de-DE"/>
        </w:rPr>
        <w:t>Das Sanitärmodul</w:t>
      </w:r>
      <w:r w:rsidR="008E38BA" w:rsidRPr="00C1499A">
        <w:rPr>
          <w:bCs/>
          <w:szCs w:val="20"/>
          <w:lang w:val="de-DE"/>
        </w:rPr>
        <w:t xml:space="preserve"> Geberit Monolith </w:t>
      </w:r>
      <w:r w:rsidR="00A90FE4">
        <w:rPr>
          <w:bCs/>
          <w:szCs w:val="20"/>
          <w:lang w:val="de-DE"/>
        </w:rPr>
        <w:t xml:space="preserve">ist </w:t>
      </w:r>
      <w:r w:rsidR="008E38BA" w:rsidRPr="00C1499A">
        <w:rPr>
          <w:bCs/>
          <w:szCs w:val="20"/>
          <w:lang w:val="de-DE"/>
        </w:rPr>
        <w:t>mit sämtlichen Geberit WC-Keramiken sowie den Geberit AquaClean Dusch-WCs kombinierbar.</w:t>
      </w:r>
      <w:r w:rsidR="008E38BA" w:rsidRPr="006C1BEB">
        <w:rPr>
          <w:bCs/>
          <w:lang w:val="de-DE"/>
        </w:rPr>
        <w:t xml:space="preserve"> </w:t>
      </w:r>
      <w:r w:rsidR="008E38BA" w:rsidRPr="00C1499A">
        <w:rPr>
          <w:bCs/>
          <w:lang w:val="de-DE"/>
        </w:rPr>
        <w:t>Um unterschiedlich</w:t>
      </w:r>
      <w:r w:rsidR="00691D3E">
        <w:rPr>
          <w:bCs/>
          <w:lang w:val="de-DE"/>
        </w:rPr>
        <w:t>en</w:t>
      </w:r>
      <w:r w:rsidR="007B6517">
        <w:rPr>
          <w:bCs/>
          <w:lang w:val="de-DE"/>
        </w:rPr>
        <w:t xml:space="preserve"> </w:t>
      </w:r>
      <w:r w:rsidR="008E38BA" w:rsidRPr="00C1499A">
        <w:rPr>
          <w:bCs/>
          <w:lang w:val="de-DE"/>
        </w:rPr>
        <w:t>räumlich</w:t>
      </w:r>
      <w:r w:rsidR="00691D3E">
        <w:rPr>
          <w:bCs/>
          <w:lang w:val="de-DE"/>
        </w:rPr>
        <w:t>en</w:t>
      </w:r>
      <w:r w:rsidR="008E38BA" w:rsidRPr="00C1499A">
        <w:rPr>
          <w:bCs/>
          <w:lang w:val="de-DE"/>
        </w:rPr>
        <w:t xml:space="preserve"> Gegebenheiten </w:t>
      </w:r>
      <w:r w:rsidR="00691D3E">
        <w:rPr>
          <w:bCs/>
          <w:lang w:val="de-DE"/>
        </w:rPr>
        <w:t>gerecht zu werden</w:t>
      </w:r>
      <w:r w:rsidR="008E38BA" w:rsidRPr="00C1499A">
        <w:rPr>
          <w:bCs/>
          <w:lang w:val="de-DE"/>
        </w:rPr>
        <w:t xml:space="preserve">, ist das Modul in den Bauhöhen 101 cm und 114 cm </w:t>
      </w:r>
      <w:r w:rsidR="00691D3E">
        <w:rPr>
          <w:bCs/>
          <w:lang w:val="de-DE"/>
        </w:rPr>
        <w:t>sowie</w:t>
      </w:r>
      <w:r w:rsidR="00691D3E" w:rsidRPr="00C1499A">
        <w:rPr>
          <w:bCs/>
          <w:lang w:val="de-DE"/>
        </w:rPr>
        <w:t xml:space="preserve"> </w:t>
      </w:r>
      <w:r w:rsidR="008E38BA" w:rsidRPr="00C1499A">
        <w:rPr>
          <w:bCs/>
          <w:lang w:val="de-DE"/>
        </w:rPr>
        <w:t>als Variante für Wand- oder Stand-WCs erhältlich</w:t>
      </w:r>
      <w:r w:rsidR="008E38BA" w:rsidRPr="001F2D65">
        <w:rPr>
          <w:bCs/>
          <w:lang w:val="de-DE"/>
        </w:rPr>
        <w:t>.</w:t>
      </w:r>
    </w:p>
    <w:p w14:paraId="55FCAF3B" w14:textId="5EDE192E" w:rsidR="00CC2B1F" w:rsidRDefault="000E56F9" w:rsidP="00A618D8">
      <w:pPr>
        <w:autoSpaceDE w:val="0"/>
        <w:autoSpaceDN w:val="0"/>
        <w:adjustRightInd w:val="0"/>
        <w:spacing w:before="240" w:after="0"/>
        <w:rPr>
          <w:b/>
          <w:bCs/>
          <w:szCs w:val="20"/>
          <w:lang w:val="de-DE"/>
        </w:rPr>
      </w:pPr>
      <w:r w:rsidRPr="000E56F9">
        <w:rPr>
          <w:b/>
          <w:bCs/>
          <w:szCs w:val="20"/>
          <w:lang w:val="de-DE"/>
        </w:rPr>
        <w:t xml:space="preserve">Weitere Informationen </w:t>
      </w:r>
      <w:r w:rsidR="00756A97">
        <w:rPr>
          <w:b/>
          <w:bCs/>
          <w:szCs w:val="20"/>
          <w:lang w:val="de-DE"/>
        </w:rPr>
        <w:t xml:space="preserve">auf </w:t>
      </w:r>
      <w:hyperlink r:id="rId11" w:history="1">
        <w:r w:rsidR="005344E2" w:rsidRPr="00C11B2A">
          <w:rPr>
            <w:rStyle w:val="Hyperlink"/>
            <w:b/>
            <w:bCs/>
            <w:szCs w:val="20"/>
            <w:lang w:val="de-DE"/>
          </w:rPr>
          <w:t>www.geberit.de/monolith</w:t>
        </w:r>
      </w:hyperlink>
    </w:p>
    <w:p w14:paraId="0A5242BB" w14:textId="77777777" w:rsidR="00756A97" w:rsidRPr="00756A97" w:rsidRDefault="00756A97" w:rsidP="00756A97">
      <w:pPr>
        <w:autoSpaceDE w:val="0"/>
        <w:autoSpaceDN w:val="0"/>
        <w:adjustRightInd w:val="0"/>
        <w:spacing w:before="240" w:after="0" w:line="320" w:lineRule="auto"/>
        <w:rPr>
          <w:b/>
          <w:bCs/>
          <w:szCs w:val="20"/>
          <w:lang w:val="de-DE"/>
        </w:rPr>
      </w:pPr>
    </w:p>
    <w:p w14:paraId="73EB16DE" w14:textId="08FF2DA1" w:rsidR="00276E2F" w:rsidRPr="00276E2F" w:rsidRDefault="00717B20" w:rsidP="00276E2F">
      <w:pPr>
        <w:rPr>
          <w:b/>
        </w:rPr>
      </w:pPr>
      <w:proofErr w:type="spellStart"/>
      <w:r w:rsidRPr="009818BB">
        <w:rPr>
          <w:b/>
        </w:rPr>
        <w:t>Bildmaterial</w:t>
      </w:r>
      <w:proofErr w:type="spellEnd"/>
      <w:r w:rsidR="00276E2F">
        <w:rPr>
          <w: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3"/>
      </w:tblGrid>
      <w:tr w:rsidR="00C60FCD" w:rsidRPr="00871DA8" w14:paraId="5D88E88C" w14:textId="77777777" w:rsidTr="00264F98">
        <w:trPr>
          <w:trHeight w:val="2547"/>
        </w:trPr>
        <w:tc>
          <w:tcPr>
            <w:tcW w:w="4531" w:type="dxa"/>
          </w:tcPr>
          <w:p w14:paraId="4AA0591D" w14:textId="35A7FF70" w:rsidR="00C60FCD" w:rsidRPr="009818BB" w:rsidRDefault="00E40D5F">
            <w:pPr>
              <w:rPr>
                <w:bCs/>
                <w:noProof/>
              </w:rPr>
            </w:pPr>
            <w:r w:rsidRPr="002F7422">
              <w:rPr>
                <w:noProof/>
              </w:rPr>
              <w:drawing>
                <wp:anchor distT="0" distB="0" distL="114300" distR="114300" simplePos="0" relativeHeight="251658240" behindDoc="1" locked="0" layoutInCell="1" allowOverlap="1" wp14:anchorId="3C81B982" wp14:editId="5A0DC8BD">
                  <wp:simplePos x="0" y="0"/>
                  <wp:positionH relativeFrom="column">
                    <wp:posOffset>-64135</wp:posOffset>
                  </wp:positionH>
                  <wp:positionV relativeFrom="paragraph">
                    <wp:posOffset>71755</wp:posOffset>
                  </wp:positionV>
                  <wp:extent cx="2098675" cy="1417320"/>
                  <wp:effectExtent l="0" t="0" r="0" b="0"/>
                  <wp:wrapTight wrapText="bothSides">
                    <wp:wrapPolygon edited="0">
                      <wp:start x="0" y="0"/>
                      <wp:lineTo x="0" y="21194"/>
                      <wp:lineTo x="21371" y="21194"/>
                      <wp:lineTo x="21371" y="0"/>
                      <wp:lineTo x="0" y="0"/>
                    </wp:wrapPolygon>
                  </wp:wrapTight>
                  <wp:docPr id="1896168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16814"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2098675" cy="141732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04877E89" w14:textId="0222BC5D" w:rsidR="00C60FCD" w:rsidRPr="00824143" w:rsidRDefault="00C60FCD">
            <w:pPr>
              <w:spacing w:after="0"/>
              <w:rPr>
                <w:rFonts w:ascii="Times New Roman" w:hAnsi="Times New Roman" w:cs="Times New Roman"/>
              </w:rPr>
            </w:pPr>
            <w:r w:rsidRPr="00824143">
              <w:rPr>
                <w:b/>
                <w:color w:val="000000"/>
              </w:rPr>
              <w:t>[Geberit_</w:t>
            </w:r>
            <w:r w:rsidR="00756A97">
              <w:rPr>
                <w:b/>
                <w:color w:val="000000"/>
              </w:rPr>
              <w:t>Monolith</w:t>
            </w:r>
            <w:r w:rsidR="00310E66">
              <w:rPr>
                <w:b/>
                <w:color w:val="000000"/>
              </w:rPr>
              <w:t>_1</w:t>
            </w:r>
            <w:r w:rsidRPr="00824143">
              <w:rPr>
                <w:b/>
                <w:color w:val="000000"/>
              </w:rPr>
              <w:t>.jpg]</w:t>
            </w:r>
            <w:r w:rsidRPr="00824143">
              <w:rPr>
                <w:color w:val="000000"/>
              </w:rPr>
              <w:t> </w:t>
            </w:r>
          </w:p>
          <w:p w14:paraId="7F5AE826" w14:textId="16B0D41F" w:rsidR="00C60FCD" w:rsidRPr="00276E2F" w:rsidRDefault="009A0903">
            <w:pPr>
              <w:spacing w:after="0"/>
              <w:rPr>
                <w:rStyle w:val="normaltextrun"/>
              </w:rPr>
            </w:pPr>
            <w:r>
              <w:rPr>
                <w:color w:val="000000" w:themeColor="text1"/>
                <w:szCs w:val="20"/>
                <w:lang w:val="de-DE"/>
              </w:rPr>
              <w:t>Geberit Monolith</w:t>
            </w:r>
            <w:r w:rsidR="001C4966">
              <w:rPr>
                <w:color w:val="000000" w:themeColor="text1"/>
                <w:szCs w:val="20"/>
                <w:lang w:val="de-DE"/>
              </w:rPr>
              <w:t xml:space="preserve"> ist ein elegantes Sanitärmodu</w:t>
            </w:r>
            <w:r w:rsidR="002F16E9">
              <w:rPr>
                <w:color w:val="000000" w:themeColor="text1"/>
                <w:szCs w:val="20"/>
                <w:lang w:val="de-DE"/>
              </w:rPr>
              <w:t xml:space="preserve">l mit integriertem Spülkasten. </w:t>
            </w:r>
            <w:r w:rsidR="00871DA8">
              <w:rPr>
                <w:color w:val="000000" w:themeColor="text1"/>
                <w:szCs w:val="20"/>
                <w:lang w:val="de-DE"/>
              </w:rPr>
              <w:t>Es dient als Verbindung</w:t>
            </w:r>
            <w:r w:rsidR="007A67C0" w:rsidRPr="007A67C0">
              <w:rPr>
                <w:color w:val="000000" w:themeColor="text1"/>
                <w:szCs w:val="20"/>
                <w:lang w:val="de-DE" w:bidi="en-US"/>
              </w:rPr>
              <w:t xml:space="preserve"> zwischen Unterputz- und Aufputztechnik in der Badezimmerinstallation.</w:t>
            </w:r>
            <w:r w:rsidR="00C60FCD" w:rsidRPr="00824143">
              <w:br/>
              <w:t>Foto: Geberit</w:t>
            </w:r>
          </w:p>
        </w:tc>
      </w:tr>
      <w:tr w:rsidR="00841D3F" w:rsidRPr="002A36D4" w14:paraId="78E4CC0B" w14:textId="77777777" w:rsidTr="002D4B5A">
        <w:trPr>
          <w:trHeight w:val="3675"/>
        </w:trPr>
        <w:tc>
          <w:tcPr>
            <w:tcW w:w="4531" w:type="dxa"/>
          </w:tcPr>
          <w:p w14:paraId="6C4D0388" w14:textId="75518E77" w:rsidR="00841D3F" w:rsidRDefault="00305F94">
            <w:pPr>
              <w:rPr>
                <w:bCs/>
                <w:noProof/>
              </w:rPr>
            </w:pPr>
            <w:r>
              <w:rPr>
                <w:bCs/>
                <w:noProof/>
              </w:rPr>
              <w:drawing>
                <wp:anchor distT="0" distB="0" distL="114300" distR="114300" simplePos="0" relativeHeight="251658244" behindDoc="1" locked="0" layoutInCell="1" allowOverlap="1" wp14:anchorId="68DA5D66" wp14:editId="7DDB1DA9">
                  <wp:simplePos x="0" y="0"/>
                  <wp:positionH relativeFrom="column">
                    <wp:posOffset>-65405</wp:posOffset>
                  </wp:positionH>
                  <wp:positionV relativeFrom="paragraph">
                    <wp:posOffset>82550</wp:posOffset>
                  </wp:positionV>
                  <wp:extent cx="2076450" cy="2076450"/>
                  <wp:effectExtent l="0" t="0" r="6350" b="6350"/>
                  <wp:wrapTight wrapText="bothSides">
                    <wp:wrapPolygon edited="0">
                      <wp:start x="0" y="0"/>
                      <wp:lineTo x="0" y="21534"/>
                      <wp:lineTo x="21534" y="21534"/>
                      <wp:lineTo x="21534" y="0"/>
                      <wp:lineTo x="0" y="0"/>
                    </wp:wrapPolygon>
                  </wp:wrapTight>
                  <wp:docPr id="12094011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01186" name="Grafik 1209401186"/>
                          <pic:cNvPicPr/>
                        </pic:nvPicPr>
                        <pic:blipFill>
                          <a:blip r:embed="rId13" cstate="screen">
                            <a:extLst>
                              <a:ext uri="{28A0092B-C50C-407E-A947-70E740481C1C}">
                                <a14:useLocalDpi xmlns:a14="http://schemas.microsoft.com/office/drawing/2010/main"/>
                              </a:ext>
                            </a:extLst>
                          </a:blip>
                          <a:stretch>
                            <a:fillRect/>
                          </a:stretch>
                        </pic:blipFill>
                        <pic:spPr>
                          <a:xfrm>
                            <a:off x="0" y="0"/>
                            <a:ext cx="2076450" cy="207645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618D589D" w14:textId="735087A5" w:rsidR="00841D3F" w:rsidRPr="009818BB" w:rsidRDefault="00841D3F">
            <w:pPr>
              <w:spacing w:after="0"/>
              <w:rPr>
                <w:rFonts w:ascii="Times New Roman" w:hAnsi="Times New Roman" w:cs="Times New Roman"/>
                <w:b/>
                <w:bCs/>
                <w:szCs w:val="24"/>
              </w:rPr>
            </w:pPr>
            <w:r w:rsidRPr="009818BB">
              <w:rPr>
                <w:rStyle w:val="normaltextrun"/>
                <w:b/>
                <w:bCs/>
                <w:color w:val="000000"/>
                <w:szCs w:val="20"/>
                <w:shd w:val="clear" w:color="auto" w:fill="FFFFFF"/>
              </w:rPr>
              <w:t>[</w:t>
            </w:r>
            <w:r w:rsidR="00310E66" w:rsidRPr="00824143">
              <w:rPr>
                <w:b/>
                <w:color w:val="000000"/>
              </w:rPr>
              <w:t>Geberit_</w:t>
            </w:r>
            <w:r w:rsidR="00756A97">
              <w:rPr>
                <w:b/>
                <w:color w:val="000000"/>
              </w:rPr>
              <w:t>Monolith</w:t>
            </w:r>
            <w:r w:rsidR="00310E66">
              <w:rPr>
                <w:b/>
                <w:color w:val="000000"/>
              </w:rPr>
              <w:t>_2</w:t>
            </w:r>
            <w:r w:rsidRPr="009818BB">
              <w:rPr>
                <w:rStyle w:val="normaltextrun"/>
                <w:b/>
                <w:bCs/>
                <w:color w:val="000000"/>
                <w:szCs w:val="20"/>
                <w:shd w:val="clear" w:color="auto" w:fill="FFFFFF"/>
              </w:rPr>
              <w:t>.jpg]</w:t>
            </w:r>
            <w:r w:rsidRPr="009818BB">
              <w:rPr>
                <w:rStyle w:val="eop"/>
                <w:b/>
                <w:bCs/>
                <w:color w:val="000000"/>
                <w:szCs w:val="20"/>
                <w:shd w:val="clear" w:color="auto" w:fill="FFFFFF"/>
              </w:rPr>
              <w:t> </w:t>
            </w:r>
          </w:p>
          <w:p w14:paraId="76BD6D8E" w14:textId="1D2A0DDC" w:rsidR="00CC2B1F" w:rsidRDefault="002A36D4">
            <w:pPr>
              <w:spacing w:after="0"/>
            </w:pPr>
            <w:r w:rsidRPr="00323438">
              <w:rPr>
                <w:szCs w:val="20"/>
                <w:lang w:val="de-DE"/>
              </w:rPr>
              <w:t>Das Sanitärmodul</w:t>
            </w:r>
            <w:r w:rsidRPr="00FB4B97">
              <w:rPr>
                <w:szCs w:val="20"/>
                <w:lang w:val="de-DE"/>
              </w:rPr>
              <w:t xml:space="preserve"> Geberit Monolith </w:t>
            </w:r>
            <w:r w:rsidRPr="00323438">
              <w:rPr>
                <w:szCs w:val="20"/>
                <w:lang w:val="de-DE"/>
              </w:rPr>
              <w:t>ist</w:t>
            </w:r>
            <w:r>
              <w:rPr>
                <w:b/>
                <w:bCs/>
                <w:szCs w:val="20"/>
                <w:lang w:val="de-DE"/>
              </w:rPr>
              <w:t xml:space="preserve"> </w:t>
            </w:r>
            <w:r w:rsidRPr="00C1499A">
              <w:rPr>
                <w:bCs/>
                <w:szCs w:val="20"/>
                <w:lang w:val="de-DE"/>
              </w:rPr>
              <w:t>mit sämtlichen Geberit WC-Keramiken sowie den Geberit AquaClean Dusch-WCs kombinierbar</w:t>
            </w:r>
            <w:r>
              <w:rPr>
                <w:bCs/>
                <w:szCs w:val="20"/>
                <w:lang w:val="de-DE"/>
              </w:rPr>
              <w:t>. Es steht in verschiedenen Design-Ausführungen zur Verfügung.</w:t>
            </w:r>
            <w:r w:rsidRPr="00976F8A">
              <w:t xml:space="preserve"> </w:t>
            </w:r>
            <w:r w:rsidR="00956DDD">
              <w:br/>
            </w:r>
            <w:r w:rsidR="00841D3F" w:rsidRPr="00976F8A">
              <w:t>Foto: Geberit</w:t>
            </w:r>
          </w:p>
          <w:p w14:paraId="238FFD7A" w14:textId="77777777" w:rsidR="007A0808" w:rsidRDefault="007A0808">
            <w:pPr>
              <w:spacing w:after="0"/>
              <w:rPr>
                <w:rStyle w:val="normaltextrun"/>
              </w:rPr>
            </w:pPr>
          </w:p>
          <w:p w14:paraId="0F312D7F" w14:textId="77777777" w:rsidR="007A0808" w:rsidRDefault="007A0808">
            <w:pPr>
              <w:spacing w:after="0"/>
              <w:rPr>
                <w:rStyle w:val="normaltextrun"/>
              </w:rPr>
            </w:pPr>
          </w:p>
          <w:p w14:paraId="797685E3" w14:textId="77777777" w:rsidR="007A0808" w:rsidRDefault="007A0808">
            <w:pPr>
              <w:spacing w:after="0"/>
              <w:rPr>
                <w:rStyle w:val="normaltextrun"/>
              </w:rPr>
            </w:pPr>
          </w:p>
          <w:p w14:paraId="0CDEEC38" w14:textId="77777777" w:rsidR="007A0808" w:rsidRDefault="007A0808">
            <w:pPr>
              <w:spacing w:after="0"/>
              <w:rPr>
                <w:rStyle w:val="normaltextrun"/>
              </w:rPr>
            </w:pPr>
          </w:p>
          <w:p w14:paraId="068D6192" w14:textId="428BED57" w:rsidR="007A0808" w:rsidRPr="00CC2B1F" w:rsidRDefault="007A0808">
            <w:pPr>
              <w:spacing w:after="0"/>
              <w:rPr>
                <w:rStyle w:val="normaltextrun"/>
              </w:rPr>
            </w:pPr>
          </w:p>
        </w:tc>
      </w:tr>
      <w:tr w:rsidR="00C60FCD" w:rsidRPr="00DF3D96" w14:paraId="11E3FB54" w14:textId="77777777" w:rsidTr="00264F98">
        <w:trPr>
          <w:trHeight w:val="2714"/>
        </w:trPr>
        <w:tc>
          <w:tcPr>
            <w:tcW w:w="4531" w:type="dxa"/>
          </w:tcPr>
          <w:p w14:paraId="0B07D20F" w14:textId="78F76F58" w:rsidR="00C60FCD" w:rsidRDefault="00DF3D96">
            <w:pPr>
              <w:rPr>
                <w:bCs/>
                <w:noProof/>
              </w:rPr>
            </w:pPr>
            <w:r>
              <w:rPr>
                <w:bCs/>
                <w:noProof/>
              </w:rPr>
              <w:drawing>
                <wp:anchor distT="0" distB="0" distL="114300" distR="114300" simplePos="0" relativeHeight="251658245" behindDoc="1" locked="0" layoutInCell="1" allowOverlap="1" wp14:anchorId="6DD58B81" wp14:editId="37D83E4F">
                  <wp:simplePos x="0" y="0"/>
                  <wp:positionH relativeFrom="column">
                    <wp:posOffset>-65405</wp:posOffset>
                  </wp:positionH>
                  <wp:positionV relativeFrom="paragraph">
                    <wp:posOffset>76200</wp:posOffset>
                  </wp:positionV>
                  <wp:extent cx="2083435" cy="1562100"/>
                  <wp:effectExtent l="0" t="0" r="0" b="0"/>
                  <wp:wrapTight wrapText="bothSides">
                    <wp:wrapPolygon edited="0">
                      <wp:start x="0" y="0"/>
                      <wp:lineTo x="0" y="21337"/>
                      <wp:lineTo x="21330" y="21337"/>
                      <wp:lineTo x="21330" y="0"/>
                      <wp:lineTo x="0" y="0"/>
                    </wp:wrapPolygon>
                  </wp:wrapTight>
                  <wp:docPr id="20192558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255839" name="Grafik 2019255839"/>
                          <pic:cNvPicPr/>
                        </pic:nvPicPr>
                        <pic:blipFill>
                          <a:blip r:embed="rId14" cstate="screen">
                            <a:extLst>
                              <a:ext uri="{28A0092B-C50C-407E-A947-70E740481C1C}">
                                <a14:useLocalDpi xmlns:a14="http://schemas.microsoft.com/office/drawing/2010/main"/>
                              </a:ext>
                            </a:extLst>
                          </a:blip>
                          <a:stretch>
                            <a:fillRect/>
                          </a:stretch>
                        </pic:blipFill>
                        <pic:spPr>
                          <a:xfrm>
                            <a:off x="0" y="0"/>
                            <a:ext cx="2083435" cy="156210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46124C6F" w14:textId="4D8A869F" w:rsidR="00C60FCD" w:rsidRPr="00824143" w:rsidRDefault="00C60FCD">
            <w:pPr>
              <w:spacing w:after="0"/>
              <w:rPr>
                <w:rFonts w:ascii="Times New Roman" w:hAnsi="Times New Roman" w:cs="Times New Roman"/>
                <w:b/>
                <w:bCs/>
                <w:szCs w:val="24"/>
              </w:rPr>
            </w:pPr>
            <w:r w:rsidRPr="00824143">
              <w:rPr>
                <w:rStyle w:val="normaltextrun"/>
                <w:b/>
                <w:bCs/>
                <w:color w:val="000000"/>
                <w:szCs w:val="20"/>
                <w:shd w:val="clear" w:color="auto" w:fill="FFFFFF"/>
              </w:rPr>
              <w:t>[</w:t>
            </w:r>
            <w:r w:rsidR="00310E66" w:rsidRPr="00824143">
              <w:rPr>
                <w:b/>
                <w:color w:val="000000"/>
              </w:rPr>
              <w:t>Geberit_</w:t>
            </w:r>
            <w:r w:rsidR="00756A97">
              <w:rPr>
                <w:b/>
                <w:color w:val="000000"/>
              </w:rPr>
              <w:t>Monolith</w:t>
            </w:r>
            <w:r w:rsidR="00310E66">
              <w:rPr>
                <w:b/>
                <w:color w:val="000000"/>
              </w:rPr>
              <w:t>_3</w:t>
            </w:r>
            <w:r w:rsidRPr="00824143">
              <w:rPr>
                <w:rStyle w:val="normaltextrun"/>
                <w:b/>
                <w:bCs/>
                <w:color w:val="000000"/>
                <w:szCs w:val="20"/>
                <w:shd w:val="clear" w:color="auto" w:fill="FFFFFF"/>
              </w:rPr>
              <w:t>.jpg]</w:t>
            </w:r>
          </w:p>
          <w:p w14:paraId="470B2700" w14:textId="7625A4A4" w:rsidR="00C60FCD" w:rsidRPr="00824143" w:rsidRDefault="002A36D4">
            <w:pPr>
              <w:spacing w:after="0"/>
              <w:rPr>
                <w:rStyle w:val="normaltextrun"/>
                <w:b/>
                <w:bCs/>
                <w:color w:val="000000"/>
                <w:szCs w:val="20"/>
                <w:shd w:val="clear" w:color="auto" w:fill="FFFFFF"/>
              </w:rPr>
            </w:pPr>
            <w:r>
              <w:rPr>
                <w:szCs w:val="20"/>
                <w:lang w:val="de-DE"/>
              </w:rPr>
              <w:t>Mit dem Sanitärmodul Geberit Monolith lässt sich der WC-Bereich im privaten, aber auch im halböffentlichen und öffentlichen Bereich mit wenig Aufwand und nahezu ohne Eingriffe in die Bausubstanz modernisieren.</w:t>
            </w:r>
            <w:r w:rsidR="00DF3D96" w:rsidRPr="00824143">
              <w:rPr>
                <w:rFonts w:eastAsia="Arial"/>
                <w:szCs w:val="20"/>
              </w:rPr>
              <w:br/>
            </w:r>
            <w:r w:rsidR="00DF3D96" w:rsidRPr="00824143">
              <w:t>Foto: Geberit</w:t>
            </w:r>
          </w:p>
        </w:tc>
      </w:tr>
      <w:tr w:rsidR="007C3A1F" w:rsidRPr="00005133" w14:paraId="492214EA" w14:textId="77777777" w:rsidTr="00264F98">
        <w:trPr>
          <w:trHeight w:val="3391"/>
        </w:trPr>
        <w:tc>
          <w:tcPr>
            <w:tcW w:w="4531" w:type="dxa"/>
          </w:tcPr>
          <w:p w14:paraId="66041149" w14:textId="1D7DAA35" w:rsidR="007C3A1F" w:rsidRDefault="00DF3D96" w:rsidP="007C3A1F">
            <w:pPr>
              <w:rPr>
                <w:bCs/>
                <w:noProof/>
              </w:rPr>
            </w:pPr>
            <w:r w:rsidRPr="00F44B6C">
              <w:rPr>
                <w:noProof/>
              </w:rPr>
              <w:lastRenderedPageBreak/>
              <w:drawing>
                <wp:anchor distT="0" distB="0" distL="114300" distR="114300" simplePos="0" relativeHeight="251658241" behindDoc="1" locked="0" layoutInCell="1" allowOverlap="1" wp14:anchorId="52587FA9" wp14:editId="0FA6F7C1">
                  <wp:simplePos x="0" y="0"/>
                  <wp:positionH relativeFrom="column">
                    <wp:posOffset>-65405</wp:posOffset>
                  </wp:positionH>
                  <wp:positionV relativeFrom="paragraph">
                    <wp:posOffset>92075</wp:posOffset>
                  </wp:positionV>
                  <wp:extent cx="1440000" cy="2016000"/>
                  <wp:effectExtent l="0" t="0" r="0" b="3810"/>
                  <wp:wrapTight wrapText="bothSides">
                    <wp:wrapPolygon edited="0">
                      <wp:start x="0" y="0"/>
                      <wp:lineTo x="0" y="21505"/>
                      <wp:lineTo x="21343" y="21505"/>
                      <wp:lineTo x="21343" y="0"/>
                      <wp:lineTo x="0" y="0"/>
                    </wp:wrapPolygon>
                  </wp:wrapTight>
                  <wp:docPr id="7938325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832592"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1440000" cy="201600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639407B8" w14:textId="7B8F190B" w:rsidR="007C3A1F" w:rsidRPr="00136071" w:rsidRDefault="007C3A1F" w:rsidP="007C3A1F">
            <w:pPr>
              <w:spacing w:after="0"/>
              <w:rPr>
                <w:rFonts w:ascii="Times New Roman" w:hAnsi="Times New Roman" w:cs="Times New Roman"/>
                <w:b/>
                <w:bCs/>
                <w:szCs w:val="24"/>
              </w:rPr>
            </w:pPr>
            <w:r w:rsidRPr="00824143">
              <w:rPr>
                <w:rStyle w:val="normaltextrun"/>
                <w:b/>
                <w:bCs/>
                <w:color w:val="000000"/>
                <w:szCs w:val="20"/>
                <w:shd w:val="clear" w:color="auto" w:fill="FFFFFF"/>
              </w:rPr>
              <w:t>[</w:t>
            </w:r>
            <w:r w:rsidR="00310E66" w:rsidRPr="00824143">
              <w:rPr>
                <w:b/>
                <w:color w:val="000000"/>
              </w:rPr>
              <w:t>Geberit_</w:t>
            </w:r>
            <w:r w:rsidR="00756A97">
              <w:rPr>
                <w:b/>
                <w:color w:val="000000"/>
              </w:rPr>
              <w:t>Monolith</w:t>
            </w:r>
            <w:r w:rsidR="00310E66">
              <w:rPr>
                <w:b/>
                <w:color w:val="000000"/>
              </w:rPr>
              <w:t>_4</w:t>
            </w:r>
            <w:r w:rsidRPr="00824143">
              <w:rPr>
                <w:rStyle w:val="normaltextrun"/>
                <w:b/>
                <w:bCs/>
                <w:color w:val="000000"/>
                <w:szCs w:val="20"/>
                <w:shd w:val="clear" w:color="auto" w:fill="FFFFFF"/>
              </w:rPr>
              <w:t>.</w:t>
            </w:r>
            <w:r w:rsidRPr="00136071">
              <w:rPr>
                <w:rStyle w:val="normaltextrun"/>
                <w:b/>
                <w:bCs/>
                <w:color w:val="000000"/>
                <w:szCs w:val="20"/>
                <w:shd w:val="clear" w:color="auto" w:fill="FFFFFF"/>
              </w:rPr>
              <w:t>jpg]</w:t>
            </w:r>
          </w:p>
          <w:p w14:paraId="45181D1F" w14:textId="24000DA8" w:rsidR="007C3A1F" w:rsidRPr="00824143" w:rsidRDefault="00DF3D96" w:rsidP="007C3A1F">
            <w:pPr>
              <w:spacing w:after="0"/>
              <w:rPr>
                <w:rStyle w:val="normaltextrun"/>
                <w:b/>
                <w:bCs/>
                <w:color w:val="000000"/>
                <w:szCs w:val="20"/>
                <w:shd w:val="clear" w:color="auto" w:fill="FFFFFF"/>
              </w:rPr>
            </w:pPr>
            <w:r w:rsidRPr="00323438">
              <w:rPr>
                <w:szCs w:val="20"/>
                <w:lang w:val="de-DE"/>
              </w:rPr>
              <w:t>Hinter einer eleganten Oberfläche befinden sich ein extraschlanker Spülkasten sowie die erforderliche Sanitärtechnik fürs WC.</w:t>
            </w:r>
            <w:r w:rsidRPr="00824143">
              <w:rPr>
                <w:rFonts w:eastAsia="Arial"/>
                <w:szCs w:val="20"/>
              </w:rPr>
              <w:br/>
            </w:r>
            <w:r w:rsidRPr="00824143">
              <w:t>Foto: Geberit</w:t>
            </w:r>
          </w:p>
        </w:tc>
      </w:tr>
      <w:tr w:rsidR="007C3A1F" w:rsidRPr="00592847" w14:paraId="4FD83437" w14:textId="77777777" w:rsidTr="002D4B5A">
        <w:trPr>
          <w:trHeight w:val="2710"/>
        </w:trPr>
        <w:tc>
          <w:tcPr>
            <w:tcW w:w="4531" w:type="dxa"/>
          </w:tcPr>
          <w:p w14:paraId="5A078B21" w14:textId="31E375A0" w:rsidR="007C3A1F" w:rsidRDefault="0003663F" w:rsidP="007C3A1F">
            <w:pPr>
              <w:rPr>
                <w:bCs/>
                <w:noProof/>
              </w:rPr>
            </w:pPr>
            <w:r>
              <w:rPr>
                <w:bCs/>
                <w:noProof/>
              </w:rPr>
              <w:drawing>
                <wp:anchor distT="0" distB="0" distL="114300" distR="114300" simplePos="0" relativeHeight="251658242" behindDoc="1" locked="0" layoutInCell="1" allowOverlap="1" wp14:anchorId="14E5A7BD" wp14:editId="3851DEAC">
                  <wp:simplePos x="0" y="0"/>
                  <wp:positionH relativeFrom="column">
                    <wp:posOffset>-64770</wp:posOffset>
                  </wp:positionH>
                  <wp:positionV relativeFrom="paragraph">
                    <wp:posOffset>62865</wp:posOffset>
                  </wp:positionV>
                  <wp:extent cx="2320290" cy="1544320"/>
                  <wp:effectExtent l="0" t="0" r="3810" b="5080"/>
                  <wp:wrapTight wrapText="bothSides">
                    <wp:wrapPolygon edited="0">
                      <wp:start x="0" y="0"/>
                      <wp:lineTo x="0" y="21493"/>
                      <wp:lineTo x="21517" y="21493"/>
                      <wp:lineTo x="21517" y="0"/>
                      <wp:lineTo x="0" y="0"/>
                    </wp:wrapPolygon>
                  </wp:wrapTight>
                  <wp:docPr id="20488624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62472" name="Grafik 2048862472"/>
                          <pic:cNvPicPr/>
                        </pic:nvPicPr>
                        <pic:blipFill>
                          <a:blip r:embed="rId16" cstate="screen">
                            <a:extLst>
                              <a:ext uri="{28A0092B-C50C-407E-A947-70E740481C1C}">
                                <a14:useLocalDpi xmlns:a14="http://schemas.microsoft.com/office/drawing/2010/main"/>
                              </a:ext>
                            </a:extLst>
                          </a:blip>
                          <a:stretch>
                            <a:fillRect/>
                          </a:stretch>
                        </pic:blipFill>
                        <pic:spPr>
                          <a:xfrm>
                            <a:off x="0" y="0"/>
                            <a:ext cx="2320290" cy="154432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04885142" w14:textId="77777777" w:rsidR="00432C31" w:rsidRDefault="007C3A1F" w:rsidP="00432C31">
            <w:pPr>
              <w:spacing w:after="0"/>
              <w:rPr>
                <w:rStyle w:val="eop"/>
                <w:b/>
                <w:bCs/>
                <w:color w:val="000000"/>
                <w:szCs w:val="20"/>
                <w:shd w:val="clear" w:color="auto" w:fill="FFFFFF"/>
              </w:rPr>
            </w:pPr>
            <w:r w:rsidRPr="00824143">
              <w:rPr>
                <w:rStyle w:val="normaltextrun"/>
                <w:b/>
                <w:bCs/>
                <w:color w:val="000000"/>
                <w:szCs w:val="20"/>
                <w:shd w:val="clear" w:color="auto" w:fill="FFFFFF"/>
              </w:rPr>
              <w:t>[</w:t>
            </w:r>
            <w:r w:rsidR="00310E66" w:rsidRPr="00824143">
              <w:rPr>
                <w:b/>
                <w:color w:val="000000"/>
              </w:rPr>
              <w:t>Geberit_</w:t>
            </w:r>
            <w:r w:rsidR="00756A97">
              <w:rPr>
                <w:b/>
                <w:color w:val="000000"/>
              </w:rPr>
              <w:t>Monolith</w:t>
            </w:r>
            <w:r w:rsidR="00310E66">
              <w:rPr>
                <w:b/>
                <w:color w:val="000000"/>
              </w:rPr>
              <w:t>_5</w:t>
            </w:r>
            <w:r w:rsidRPr="00824143">
              <w:rPr>
                <w:rStyle w:val="normaltextrun"/>
                <w:b/>
                <w:bCs/>
                <w:color w:val="000000"/>
                <w:szCs w:val="20"/>
                <w:shd w:val="clear" w:color="auto" w:fill="FFFFFF"/>
              </w:rPr>
              <w:t>.jpg]</w:t>
            </w:r>
            <w:r w:rsidRPr="00824143">
              <w:rPr>
                <w:rStyle w:val="eop"/>
                <w:b/>
                <w:bCs/>
                <w:color w:val="000000"/>
                <w:szCs w:val="20"/>
                <w:shd w:val="clear" w:color="auto" w:fill="FFFFFF"/>
              </w:rPr>
              <w:t> </w:t>
            </w:r>
          </w:p>
          <w:p w14:paraId="0FBFE59B" w14:textId="2D9547EE" w:rsidR="007C3A1F" w:rsidRPr="00432C31" w:rsidRDefault="00383992" w:rsidP="00432C31">
            <w:pPr>
              <w:spacing w:after="0"/>
              <w:rPr>
                <w:rStyle w:val="normaltextrun"/>
                <w:rFonts w:ascii="Times New Roman" w:hAnsi="Times New Roman" w:cs="Times New Roman"/>
                <w:b/>
                <w:bCs/>
                <w:szCs w:val="24"/>
              </w:rPr>
            </w:pPr>
            <w:r w:rsidRPr="001F2D65">
              <w:rPr>
                <w:bCs/>
                <w:szCs w:val="20"/>
                <w:lang w:val="de-DE"/>
              </w:rPr>
              <w:t>Das Geberit Monolith Sanitärmodul ermöglicht Planern und Installateuren eine schnelle Installation, die nahezu ohne Eingriffe in die Bausubstanz vollzogen werden kann</w:t>
            </w:r>
            <w:r>
              <w:rPr>
                <w:bCs/>
                <w:szCs w:val="20"/>
                <w:lang w:val="de-DE"/>
              </w:rPr>
              <w:t xml:space="preserve"> und </w:t>
            </w:r>
            <w:r w:rsidRPr="001F2D65">
              <w:rPr>
                <w:bCs/>
                <w:szCs w:val="20"/>
                <w:lang w:val="de-DE"/>
              </w:rPr>
              <w:t>bereits nach wenigen Stunden abgeschlossen ist</w:t>
            </w:r>
            <w:r>
              <w:rPr>
                <w:bCs/>
                <w:szCs w:val="20"/>
                <w:lang w:val="de-DE"/>
              </w:rPr>
              <w:t>.</w:t>
            </w:r>
            <w:r w:rsidR="007C3A1F" w:rsidRPr="00824143">
              <w:rPr>
                <w:rFonts w:eastAsia="Arial"/>
                <w:szCs w:val="20"/>
              </w:rPr>
              <w:br/>
            </w:r>
            <w:r w:rsidR="007C3A1F" w:rsidRPr="00824143">
              <w:t>Foto: Geberit</w:t>
            </w:r>
          </w:p>
        </w:tc>
      </w:tr>
      <w:tr w:rsidR="007C3A1F" w:rsidRPr="00592847" w14:paraId="33A1234E" w14:textId="77777777" w:rsidTr="00264F98">
        <w:trPr>
          <w:trHeight w:val="2896"/>
        </w:trPr>
        <w:tc>
          <w:tcPr>
            <w:tcW w:w="4531" w:type="dxa"/>
          </w:tcPr>
          <w:p w14:paraId="65955E07" w14:textId="33B4524F" w:rsidR="007C3A1F" w:rsidRDefault="000217D4" w:rsidP="007C3A1F">
            <w:pPr>
              <w:rPr>
                <w:bCs/>
                <w:noProof/>
              </w:rPr>
            </w:pPr>
            <w:r>
              <w:rPr>
                <w:bCs/>
                <w:noProof/>
              </w:rPr>
              <w:drawing>
                <wp:anchor distT="0" distB="0" distL="114300" distR="114300" simplePos="0" relativeHeight="251658243" behindDoc="1" locked="0" layoutInCell="1" allowOverlap="1" wp14:anchorId="6BBCFE19" wp14:editId="2CC262B7">
                  <wp:simplePos x="0" y="0"/>
                  <wp:positionH relativeFrom="column">
                    <wp:posOffset>-64135</wp:posOffset>
                  </wp:positionH>
                  <wp:positionV relativeFrom="paragraph">
                    <wp:posOffset>90170</wp:posOffset>
                  </wp:positionV>
                  <wp:extent cx="2320290" cy="1544320"/>
                  <wp:effectExtent l="0" t="0" r="3810" b="0"/>
                  <wp:wrapTight wrapText="bothSides">
                    <wp:wrapPolygon edited="0">
                      <wp:start x="0" y="0"/>
                      <wp:lineTo x="0" y="21316"/>
                      <wp:lineTo x="21458" y="21316"/>
                      <wp:lineTo x="21458" y="0"/>
                      <wp:lineTo x="0" y="0"/>
                    </wp:wrapPolygon>
                  </wp:wrapTight>
                  <wp:docPr id="30310564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05641" name="Grafik 303105641"/>
                          <pic:cNvPicPr/>
                        </pic:nvPicPr>
                        <pic:blipFill>
                          <a:blip r:embed="rId17" cstate="screen">
                            <a:extLst>
                              <a:ext uri="{28A0092B-C50C-407E-A947-70E740481C1C}">
                                <a14:useLocalDpi xmlns:a14="http://schemas.microsoft.com/office/drawing/2010/main"/>
                              </a:ext>
                            </a:extLst>
                          </a:blip>
                          <a:stretch>
                            <a:fillRect/>
                          </a:stretch>
                        </pic:blipFill>
                        <pic:spPr>
                          <a:xfrm>
                            <a:off x="0" y="0"/>
                            <a:ext cx="2320290" cy="154432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2E450E1B" w14:textId="2272780F" w:rsidR="007C3A1F" w:rsidRPr="003F78FE" w:rsidRDefault="007C3A1F" w:rsidP="007C3A1F">
            <w:pPr>
              <w:spacing w:after="0"/>
              <w:rPr>
                <w:rFonts w:ascii="Times New Roman" w:hAnsi="Times New Roman" w:cs="Times New Roman"/>
                <w:b/>
                <w:bCs/>
                <w:szCs w:val="24"/>
              </w:rPr>
            </w:pPr>
            <w:r w:rsidRPr="003F78FE">
              <w:rPr>
                <w:rStyle w:val="normaltextrun"/>
                <w:b/>
                <w:bCs/>
                <w:color w:val="000000"/>
                <w:szCs w:val="20"/>
                <w:shd w:val="clear" w:color="auto" w:fill="FFFFFF"/>
              </w:rPr>
              <w:t>[</w:t>
            </w:r>
            <w:r w:rsidR="00310E66" w:rsidRPr="00824143">
              <w:rPr>
                <w:b/>
                <w:color w:val="000000"/>
              </w:rPr>
              <w:t>Geberit_</w:t>
            </w:r>
            <w:r w:rsidR="00756A97">
              <w:rPr>
                <w:b/>
                <w:color w:val="000000"/>
              </w:rPr>
              <w:t>Monolith</w:t>
            </w:r>
            <w:r w:rsidR="00310E66">
              <w:rPr>
                <w:b/>
                <w:color w:val="000000"/>
              </w:rPr>
              <w:t>_6</w:t>
            </w:r>
            <w:r w:rsidRPr="003F78FE">
              <w:rPr>
                <w:rStyle w:val="normaltextrun"/>
                <w:b/>
                <w:bCs/>
                <w:color w:val="000000"/>
                <w:szCs w:val="20"/>
                <w:shd w:val="clear" w:color="auto" w:fill="FFFFFF"/>
              </w:rPr>
              <w:t>.jpg]</w:t>
            </w:r>
            <w:r w:rsidRPr="003F78FE">
              <w:rPr>
                <w:rStyle w:val="eop"/>
                <w:b/>
                <w:bCs/>
                <w:color w:val="000000"/>
                <w:szCs w:val="20"/>
                <w:shd w:val="clear" w:color="auto" w:fill="FFFFFF"/>
              </w:rPr>
              <w:t> </w:t>
            </w:r>
          </w:p>
          <w:p w14:paraId="3933B731" w14:textId="52F5475B" w:rsidR="007C3A1F" w:rsidRDefault="00540A84" w:rsidP="007C3A1F">
            <w:pPr>
              <w:spacing w:after="0"/>
              <w:rPr>
                <w:b/>
                <w:bCs/>
                <w:szCs w:val="20"/>
                <w:lang w:val="de-DE"/>
              </w:rPr>
            </w:pPr>
            <w:r w:rsidRPr="00540A84">
              <w:rPr>
                <w:rStyle w:val="normaltextrun"/>
                <w:color w:val="000000"/>
                <w:szCs w:val="20"/>
                <w:shd w:val="clear" w:color="auto" w:fill="FFFFFF"/>
              </w:rPr>
              <w:t>G</w:t>
            </w:r>
            <w:r w:rsidRPr="00540A84">
              <w:rPr>
                <w:rStyle w:val="normaltextrun"/>
                <w:color w:val="000000"/>
                <w:shd w:val="clear" w:color="auto" w:fill="FFFFFF"/>
              </w:rPr>
              <w:t xml:space="preserve">eberit Monolith enthält </w:t>
            </w:r>
            <w:r w:rsidRPr="00540A84">
              <w:rPr>
                <w:szCs w:val="20"/>
                <w:lang w:val="de-DE"/>
              </w:rPr>
              <w:t>die vollständige Sanitärtechnik und nutzt vorhandene Versorgungs- und Entwässerungsleitungen</w:t>
            </w:r>
            <w:r>
              <w:rPr>
                <w:b/>
                <w:bCs/>
                <w:szCs w:val="20"/>
                <w:lang w:val="de-DE"/>
              </w:rPr>
              <w:t>.</w:t>
            </w:r>
          </w:p>
          <w:p w14:paraId="3B321403" w14:textId="77777777" w:rsidR="00540A84" w:rsidRDefault="00540A84" w:rsidP="007C3A1F">
            <w:pPr>
              <w:spacing w:after="0"/>
            </w:pPr>
            <w:r w:rsidRPr="00824143">
              <w:t>Foto: Geberit</w:t>
            </w:r>
          </w:p>
          <w:p w14:paraId="2A3AFA4D" w14:textId="4B933FF4" w:rsidR="00540A84" w:rsidRPr="00D4698B" w:rsidRDefault="00540A84" w:rsidP="00D4698B">
            <w:pPr>
              <w:rPr>
                <w:szCs w:val="20"/>
              </w:rPr>
            </w:pPr>
          </w:p>
        </w:tc>
      </w:tr>
    </w:tbl>
    <w:p w14:paraId="589582F6" w14:textId="77777777" w:rsidR="007D340F" w:rsidRDefault="007D340F" w:rsidP="00717B20">
      <w:pPr>
        <w:spacing w:after="0" w:line="276" w:lineRule="auto"/>
        <w:rPr>
          <w:rStyle w:val="Fett"/>
          <w:b/>
          <w:szCs w:val="16"/>
          <w:lang w:val="de-DE"/>
        </w:rPr>
      </w:pPr>
    </w:p>
    <w:p w14:paraId="3156E93C" w14:textId="728E4FBA" w:rsidR="00717B20" w:rsidRPr="00717B20" w:rsidRDefault="00717B20" w:rsidP="00717B20">
      <w:pPr>
        <w:spacing w:after="0" w:line="276" w:lineRule="auto"/>
        <w:rPr>
          <w:rStyle w:val="Fett"/>
          <w:b/>
          <w:szCs w:val="16"/>
          <w:lang w:val="de-DE"/>
        </w:rPr>
      </w:pPr>
      <w:r w:rsidRPr="00717B20">
        <w:rPr>
          <w:rStyle w:val="Fett"/>
          <w:b/>
          <w:szCs w:val="16"/>
          <w:lang w:val="de-DE"/>
        </w:rPr>
        <w:t>Weitere Auskünfte erteilt:</w:t>
      </w:r>
    </w:p>
    <w:p w14:paraId="6E3E6122" w14:textId="77777777" w:rsidR="00717B20" w:rsidRPr="00717B20" w:rsidRDefault="00717B20" w:rsidP="00717B20">
      <w:pPr>
        <w:pStyle w:val="Boilerpatebold"/>
        <w:spacing w:line="276" w:lineRule="auto"/>
        <w:rPr>
          <w:rStyle w:val="Fett"/>
          <w:b w:val="0"/>
          <w:szCs w:val="16"/>
          <w:lang w:val="de-DE"/>
        </w:rPr>
      </w:pPr>
      <w:proofErr w:type="gramStart"/>
      <w:r w:rsidRPr="00717B20">
        <w:rPr>
          <w:rStyle w:val="Fett"/>
          <w:b w:val="0"/>
          <w:szCs w:val="16"/>
          <w:lang w:val="de-DE"/>
        </w:rPr>
        <w:t>AM Kommunikation</w:t>
      </w:r>
      <w:proofErr w:type="gramEnd"/>
      <w:r w:rsidRPr="00717B20">
        <w:rPr>
          <w:szCs w:val="16"/>
          <w:lang w:val="de-DE"/>
        </w:rPr>
        <w:br/>
      </w:r>
      <w:r w:rsidRPr="00717B20">
        <w:rPr>
          <w:rStyle w:val="Fett"/>
          <w:b w:val="0"/>
          <w:szCs w:val="16"/>
          <w:lang w:val="de-DE"/>
        </w:rPr>
        <w:t>König-Karl-Straße 10, 70372 Stuttgart</w:t>
      </w:r>
      <w:r w:rsidRPr="00717B20">
        <w:rPr>
          <w:szCs w:val="16"/>
          <w:lang w:val="de-DE"/>
        </w:rPr>
        <w:br/>
      </w:r>
      <w:r w:rsidRPr="00717B20">
        <w:rPr>
          <w:rStyle w:val="Fett"/>
          <w:b w:val="0"/>
          <w:szCs w:val="16"/>
          <w:lang w:val="de-DE"/>
        </w:rPr>
        <w:t>Annibale Picicci</w:t>
      </w:r>
    </w:p>
    <w:p w14:paraId="6A215A59" w14:textId="77777777" w:rsidR="00717B20" w:rsidRPr="004B0473" w:rsidRDefault="00717B20" w:rsidP="00717B20">
      <w:pPr>
        <w:pStyle w:val="Boilerpatebold"/>
        <w:spacing w:line="276" w:lineRule="auto"/>
        <w:rPr>
          <w:rStyle w:val="Fett"/>
          <w:b w:val="0"/>
          <w:szCs w:val="16"/>
          <w:lang w:val="de-DE"/>
        </w:rPr>
      </w:pPr>
      <w:r w:rsidRPr="004B0473">
        <w:rPr>
          <w:rStyle w:val="Fett"/>
          <w:b w:val="0"/>
          <w:szCs w:val="16"/>
          <w:lang w:val="de-DE"/>
        </w:rPr>
        <w:t>Tel. +49 (0)711 92545-12</w:t>
      </w:r>
    </w:p>
    <w:p w14:paraId="58F0FA56" w14:textId="59E45FC4" w:rsidR="00334109" w:rsidRPr="004B0473" w:rsidRDefault="00717B20" w:rsidP="002D4B5A">
      <w:pPr>
        <w:pStyle w:val="Boilerpatebold"/>
        <w:spacing w:line="276" w:lineRule="auto"/>
        <w:rPr>
          <w:rStyle w:val="Fett"/>
          <w:b w:val="0"/>
          <w:szCs w:val="16"/>
          <w:lang w:val="de-DE"/>
        </w:rPr>
      </w:pPr>
      <w:r w:rsidRPr="004B0473">
        <w:rPr>
          <w:rStyle w:val="Fett"/>
          <w:b w:val="0"/>
          <w:szCs w:val="16"/>
          <w:lang w:val="de-DE"/>
        </w:rPr>
        <w:t xml:space="preserve">Mail: presse.geberit@amkommunikation.de </w:t>
      </w:r>
      <w:r w:rsidR="00CD0702" w:rsidRPr="004B0473">
        <w:rPr>
          <w:rStyle w:val="Fett"/>
          <w:b w:val="0"/>
          <w:szCs w:val="16"/>
          <w:lang w:val="de-DE"/>
        </w:rPr>
        <w:br/>
      </w:r>
      <w:r w:rsidRPr="00BA0937">
        <w:rPr>
          <w:lang w:val="de-DE"/>
        </w:rPr>
        <w:br/>
      </w:r>
      <w:r w:rsidR="00334109" w:rsidRPr="00334109">
        <w:rPr>
          <w:rStyle w:val="Fett"/>
          <w:lang w:val="de-DE"/>
        </w:rPr>
        <w:t>Über Geberit</w:t>
      </w:r>
    </w:p>
    <w:p w14:paraId="1AAB1BD1" w14:textId="3493AFB4" w:rsidR="00717B20" w:rsidRPr="00CF3EEC" w:rsidRDefault="00334109" w:rsidP="00CF3EEC">
      <w:pPr>
        <w:spacing w:line="276" w:lineRule="auto"/>
        <w:rPr>
          <w:sz w:val="16"/>
          <w:szCs w:val="16"/>
          <w:lang w:val="de-DE"/>
        </w:rPr>
      </w:pPr>
      <w:r w:rsidRPr="00334109">
        <w:rPr>
          <w:rFonts w:eastAsiaTheme="minorEastAsia"/>
          <w:sz w:val="16"/>
          <w:szCs w:val="16"/>
          <w:lang w:val="de-DE"/>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sectPr w:rsidR="00717B20" w:rsidRPr="00CF3EEC" w:rsidSect="00E94FAE">
      <w:headerReference w:type="default" r:id="rId18"/>
      <w:footerReference w:type="default" r:id="rId19"/>
      <w:headerReference w:type="first" r:id="rId20"/>
      <w:footerReference w:type="first" r:id="rId21"/>
      <w:footnotePr>
        <w:numFmt w:val="chicago"/>
      </w:footnotePr>
      <w:type w:val="continuous"/>
      <w:pgSz w:w="11906" w:h="16838" w:code="9"/>
      <w:pgMar w:top="560" w:right="991" w:bottom="1506"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7FB6" w14:textId="77777777" w:rsidR="0039202F" w:rsidRDefault="0039202F" w:rsidP="00C0638B">
      <w:r>
        <w:separator/>
      </w:r>
    </w:p>
  </w:endnote>
  <w:endnote w:type="continuationSeparator" w:id="0">
    <w:p w14:paraId="1A99CA1F" w14:textId="77777777" w:rsidR="0039202F" w:rsidRDefault="0039202F" w:rsidP="00C0638B">
      <w:r>
        <w:continuationSeparator/>
      </w:r>
    </w:p>
  </w:endnote>
  <w:endnote w:type="continuationNotice" w:id="1">
    <w:p w14:paraId="2ABA648B" w14:textId="77777777" w:rsidR="0039202F" w:rsidRDefault="003920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41FF" w14:textId="77777777" w:rsidR="0039202F" w:rsidRDefault="0039202F" w:rsidP="00C0638B">
      <w:r>
        <w:separator/>
      </w:r>
    </w:p>
  </w:footnote>
  <w:footnote w:type="continuationSeparator" w:id="0">
    <w:p w14:paraId="5EEC8D8B" w14:textId="77777777" w:rsidR="0039202F" w:rsidRDefault="0039202F" w:rsidP="00C0638B">
      <w:r>
        <w:continuationSeparator/>
      </w:r>
    </w:p>
  </w:footnote>
  <w:footnote w:type="continuationNotice" w:id="1">
    <w:p w14:paraId="56BB2BDE" w14:textId="77777777" w:rsidR="0039202F" w:rsidRDefault="003920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0C4074"/>
    <w:multiLevelType w:val="hybridMultilevel"/>
    <w:tmpl w:val="BA945CCC"/>
    <w:lvl w:ilvl="0" w:tplc="5DEEFAF4">
      <w:start w:val="1"/>
      <w:numFmt w:val="bullet"/>
      <w:lvlText w:val=""/>
      <w:lvlJc w:val="left"/>
      <w:pPr>
        <w:ind w:left="1080" w:hanging="360"/>
      </w:pPr>
      <w:rPr>
        <w:rFonts w:ascii="Symbol" w:hAnsi="Symbol"/>
      </w:rPr>
    </w:lvl>
    <w:lvl w:ilvl="1" w:tplc="094634EC">
      <w:start w:val="1"/>
      <w:numFmt w:val="bullet"/>
      <w:lvlText w:val=""/>
      <w:lvlJc w:val="left"/>
      <w:pPr>
        <w:ind w:left="1080" w:hanging="360"/>
      </w:pPr>
      <w:rPr>
        <w:rFonts w:ascii="Symbol" w:hAnsi="Symbol"/>
      </w:rPr>
    </w:lvl>
    <w:lvl w:ilvl="2" w:tplc="8C66A486">
      <w:start w:val="1"/>
      <w:numFmt w:val="bullet"/>
      <w:lvlText w:val=""/>
      <w:lvlJc w:val="left"/>
      <w:pPr>
        <w:ind w:left="1080" w:hanging="360"/>
      </w:pPr>
      <w:rPr>
        <w:rFonts w:ascii="Symbol" w:hAnsi="Symbol"/>
      </w:rPr>
    </w:lvl>
    <w:lvl w:ilvl="3" w:tplc="5336A83E">
      <w:start w:val="1"/>
      <w:numFmt w:val="bullet"/>
      <w:lvlText w:val=""/>
      <w:lvlJc w:val="left"/>
      <w:pPr>
        <w:ind w:left="1080" w:hanging="360"/>
      </w:pPr>
      <w:rPr>
        <w:rFonts w:ascii="Symbol" w:hAnsi="Symbol"/>
      </w:rPr>
    </w:lvl>
    <w:lvl w:ilvl="4" w:tplc="DAC0806A">
      <w:start w:val="1"/>
      <w:numFmt w:val="bullet"/>
      <w:lvlText w:val=""/>
      <w:lvlJc w:val="left"/>
      <w:pPr>
        <w:ind w:left="1080" w:hanging="360"/>
      </w:pPr>
      <w:rPr>
        <w:rFonts w:ascii="Symbol" w:hAnsi="Symbol"/>
      </w:rPr>
    </w:lvl>
    <w:lvl w:ilvl="5" w:tplc="E2D82B34">
      <w:start w:val="1"/>
      <w:numFmt w:val="bullet"/>
      <w:lvlText w:val=""/>
      <w:lvlJc w:val="left"/>
      <w:pPr>
        <w:ind w:left="1080" w:hanging="360"/>
      </w:pPr>
      <w:rPr>
        <w:rFonts w:ascii="Symbol" w:hAnsi="Symbol"/>
      </w:rPr>
    </w:lvl>
    <w:lvl w:ilvl="6" w:tplc="E528CF70">
      <w:start w:val="1"/>
      <w:numFmt w:val="bullet"/>
      <w:lvlText w:val=""/>
      <w:lvlJc w:val="left"/>
      <w:pPr>
        <w:ind w:left="1080" w:hanging="360"/>
      </w:pPr>
      <w:rPr>
        <w:rFonts w:ascii="Symbol" w:hAnsi="Symbol"/>
      </w:rPr>
    </w:lvl>
    <w:lvl w:ilvl="7" w:tplc="7E342FB2">
      <w:start w:val="1"/>
      <w:numFmt w:val="bullet"/>
      <w:lvlText w:val=""/>
      <w:lvlJc w:val="left"/>
      <w:pPr>
        <w:ind w:left="1080" w:hanging="360"/>
      </w:pPr>
      <w:rPr>
        <w:rFonts w:ascii="Symbol" w:hAnsi="Symbol"/>
      </w:rPr>
    </w:lvl>
    <w:lvl w:ilvl="8" w:tplc="32EE367E">
      <w:start w:val="1"/>
      <w:numFmt w:val="bullet"/>
      <w:lvlText w:val=""/>
      <w:lvlJc w:val="left"/>
      <w:pPr>
        <w:ind w:left="1080" w:hanging="360"/>
      </w:pPr>
      <w:rPr>
        <w:rFonts w:ascii="Symbol" w:hAnsi="Symbol"/>
      </w:rPr>
    </w:lvl>
  </w:abstractNum>
  <w:abstractNum w:abstractNumId="3" w15:restartNumberingAfterBreak="0">
    <w:nsid w:val="1ED46A9D"/>
    <w:multiLevelType w:val="hybridMultilevel"/>
    <w:tmpl w:val="4D20252C"/>
    <w:lvl w:ilvl="0" w:tplc="649C110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5"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6"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7" w15:restartNumberingAfterBreak="0">
    <w:nsid w:val="3F1847B8"/>
    <w:multiLevelType w:val="hybridMultilevel"/>
    <w:tmpl w:val="5FEE8EB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F4799B"/>
    <w:multiLevelType w:val="hybridMultilevel"/>
    <w:tmpl w:val="BC46772A"/>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12"/>
  </w:num>
  <w:num w:numId="3" w16cid:durableId="400061385">
    <w:abstractNumId w:val="8"/>
  </w:num>
  <w:num w:numId="4" w16cid:durableId="144275040">
    <w:abstractNumId w:val="5"/>
  </w:num>
  <w:num w:numId="5" w16cid:durableId="679045591">
    <w:abstractNumId w:val="6"/>
  </w:num>
  <w:num w:numId="6" w16cid:durableId="1047340013">
    <w:abstractNumId w:val="14"/>
  </w:num>
  <w:num w:numId="7" w16cid:durableId="241918738">
    <w:abstractNumId w:val="4"/>
  </w:num>
  <w:num w:numId="8" w16cid:durableId="1242980188">
    <w:abstractNumId w:val="10"/>
  </w:num>
  <w:num w:numId="9" w16cid:durableId="1059015875">
    <w:abstractNumId w:val="1"/>
  </w:num>
  <w:num w:numId="10" w16cid:durableId="63068634">
    <w:abstractNumId w:val="11"/>
  </w:num>
  <w:num w:numId="11" w16cid:durableId="753208238">
    <w:abstractNumId w:val="13"/>
  </w:num>
  <w:num w:numId="12" w16cid:durableId="58598104">
    <w:abstractNumId w:val="2"/>
  </w:num>
  <w:num w:numId="13" w16cid:durableId="515924812">
    <w:abstractNumId w:val="3"/>
  </w:num>
  <w:num w:numId="14" w16cid:durableId="2119520803">
    <w:abstractNumId w:val="9"/>
  </w:num>
  <w:num w:numId="15" w16cid:durableId="1679888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1BAB"/>
    <w:rsid w:val="000022FC"/>
    <w:rsid w:val="00005133"/>
    <w:rsid w:val="00005CB9"/>
    <w:rsid w:val="00006036"/>
    <w:rsid w:val="0000687C"/>
    <w:rsid w:val="000107F5"/>
    <w:rsid w:val="00010871"/>
    <w:rsid w:val="000109FE"/>
    <w:rsid w:val="00010F53"/>
    <w:rsid w:val="00012B0E"/>
    <w:rsid w:val="00012B56"/>
    <w:rsid w:val="000143ED"/>
    <w:rsid w:val="0001489D"/>
    <w:rsid w:val="00014F84"/>
    <w:rsid w:val="000152BE"/>
    <w:rsid w:val="0001592F"/>
    <w:rsid w:val="00015FEE"/>
    <w:rsid w:val="000161EE"/>
    <w:rsid w:val="000170E4"/>
    <w:rsid w:val="00020088"/>
    <w:rsid w:val="00020550"/>
    <w:rsid w:val="0002060B"/>
    <w:rsid w:val="00021426"/>
    <w:rsid w:val="000217D4"/>
    <w:rsid w:val="00022940"/>
    <w:rsid w:val="00023B49"/>
    <w:rsid w:val="00024038"/>
    <w:rsid w:val="00027685"/>
    <w:rsid w:val="00027D41"/>
    <w:rsid w:val="000300CF"/>
    <w:rsid w:val="00031FB8"/>
    <w:rsid w:val="000322E0"/>
    <w:rsid w:val="00032410"/>
    <w:rsid w:val="000325C0"/>
    <w:rsid w:val="0003304E"/>
    <w:rsid w:val="0003453B"/>
    <w:rsid w:val="00035019"/>
    <w:rsid w:val="0003663F"/>
    <w:rsid w:val="00037822"/>
    <w:rsid w:val="000378BF"/>
    <w:rsid w:val="00037D33"/>
    <w:rsid w:val="00037E4A"/>
    <w:rsid w:val="0004018D"/>
    <w:rsid w:val="00041212"/>
    <w:rsid w:val="00041F11"/>
    <w:rsid w:val="0004223B"/>
    <w:rsid w:val="00042F69"/>
    <w:rsid w:val="000435CF"/>
    <w:rsid w:val="00043718"/>
    <w:rsid w:val="00045C33"/>
    <w:rsid w:val="00045F31"/>
    <w:rsid w:val="00047AB9"/>
    <w:rsid w:val="00050FD6"/>
    <w:rsid w:val="00051D14"/>
    <w:rsid w:val="00051EA7"/>
    <w:rsid w:val="00052C59"/>
    <w:rsid w:val="000533B2"/>
    <w:rsid w:val="000548D9"/>
    <w:rsid w:val="00054CE3"/>
    <w:rsid w:val="00055A5C"/>
    <w:rsid w:val="00056E7F"/>
    <w:rsid w:val="0005723D"/>
    <w:rsid w:val="000622F2"/>
    <w:rsid w:val="00063A9A"/>
    <w:rsid w:val="00063B7F"/>
    <w:rsid w:val="000641EF"/>
    <w:rsid w:val="000644B1"/>
    <w:rsid w:val="00064AC7"/>
    <w:rsid w:val="00064F6E"/>
    <w:rsid w:val="000652CE"/>
    <w:rsid w:val="000654CF"/>
    <w:rsid w:val="00065A68"/>
    <w:rsid w:val="000670E9"/>
    <w:rsid w:val="000734AC"/>
    <w:rsid w:val="00073E45"/>
    <w:rsid w:val="00073FB9"/>
    <w:rsid w:val="00074423"/>
    <w:rsid w:val="00075D59"/>
    <w:rsid w:val="000813BE"/>
    <w:rsid w:val="00081464"/>
    <w:rsid w:val="00081CEA"/>
    <w:rsid w:val="00081FF4"/>
    <w:rsid w:val="00082D05"/>
    <w:rsid w:val="0008344E"/>
    <w:rsid w:val="00084933"/>
    <w:rsid w:val="00086CE1"/>
    <w:rsid w:val="000871C3"/>
    <w:rsid w:val="00087AEB"/>
    <w:rsid w:val="00091D37"/>
    <w:rsid w:val="000935B1"/>
    <w:rsid w:val="00093C89"/>
    <w:rsid w:val="00093DAD"/>
    <w:rsid w:val="000955B8"/>
    <w:rsid w:val="000956FE"/>
    <w:rsid w:val="00096A56"/>
    <w:rsid w:val="00097382"/>
    <w:rsid w:val="000A02CB"/>
    <w:rsid w:val="000A05B3"/>
    <w:rsid w:val="000A20E7"/>
    <w:rsid w:val="000A24C5"/>
    <w:rsid w:val="000A3AD6"/>
    <w:rsid w:val="000A4364"/>
    <w:rsid w:val="000A6E7B"/>
    <w:rsid w:val="000B045A"/>
    <w:rsid w:val="000B116B"/>
    <w:rsid w:val="000B1554"/>
    <w:rsid w:val="000B2521"/>
    <w:rsid w:val="000B2A21"/>
    <w:rsid w:val="000B2C60"/>
    <w:rsid w:val="000B3207"/>
    <w:rsid w:val="000C1DFB"/>
    <w:rsid w:val="000C2031"/>
    <w:rsid w:val="000C2D3C"/>
    <w:rsid w:val="000C3777"/>
    <w:rsid w:val="000C38C4"/>
    <w:rsid w:val="000C4352"/>
    <w:rsid w:val="000C4DD6"/>
    <w:rsid w:val="000C6AE9"/>
    <w:rsid w:val="000C6D4E"/>
    <w:rsid w:val="000C7646"/>
    <w:rsid w:val="000D05DB"/>
    <w:rsid w:val="000D09C9"/>
    <w:rsid w:val="000D1568"/>
    <w:rsid w:val="000D2306"/>
    <w:rsid w:val="000D34AE"/>
    <w:rsid w:val="000D3861"/>
    <w:rsid w:val="000D3899"/>
    <w:rsid w:val="000D59E4"/>
    <w:rsid w:val="000D5AA7"/>
    <w:rsid w:val="000D5C47"/>
    <w:rsid w:val="000E2365"/>
    <w:rsid w:val="000E2386"/>
    <w:rsid w:val="000E3234"/>
    <w:rsid w:val="000E32F0"/>
    <w:rsid w:val="000E3B2C"/>
    <w:rsid w:val="000E56F9"/>
    <w:rsid w:val="000E60E0"/>
    <w:rsid w:val="000E629A"/>
    <w:rsid w:val="000E6848"/>
    <w:rsid w:val="000E6FCC"/>
    <w:rsid w:val="000E7822"/>
    <w:rsid w:val="000F0115"/>
    <w:rsid w:val="000F0B74"/>
    <w:rsid w:val="000F0FA1"/>
    <w:rsid w:val="000F17E4"/>
    <w:rsid w:val="000F1B39"/>
    <w:rsid w:val="000F1DDA"/>
    <w:rsid w:val="000F2754"/>
    <w:rsid w:val="000F304D"/>
    <w:rsid w:val="000F3ADA"/>
    <w:rsid w:val="000F3C56"/>
    <w:rsid w:val="000F3DA8"/>
    <w:rsid w:val="000F424B"/>
    <w:rsid w:val="000F4658"/>
    <w:rsid w:val="000F49FB"/>
    <w:rsid w:val="000F59F8"/>
    <w:rsid w:val="000F69A3"/>
    <w:rsid w:val="000F6A2E"/>
    <w:rsid w:val="000F749D"/>
    <w:rsid w:val="000F7EB2"/>
    <w:rsid w:val="001000EF"/>
    <w:rsid w:val="0010044A"/>
    <w:rsid w:val="001004D6"/>
    <w:rsid w:val="00100D9D"/>
    <w:rsid w:val="001010D2"/>
    <w:rsid w:val="00101CB6"/>
    <w:rsid w:val="00102457"/>
    <w:rsid w:val="00102BEE"/>
    <w:rsid w:val="00102D38"/>
    <w:rsid w:val="00102DAF"/>
    <w:rsid w:val="00103644"/>
    <w:rsid w:val="0010384F"/>
    <w:rsid w:val="00105B88"/>
    <w:rsid w:val="00106DC8"/>
    <w:rsid w:val="00107273"/>
    <w:rsid w:val="001078F8"/>
    <w:rsid w:val="00107D96"/>
    <w:rsid w:val="00110765"/>
    <w:rsid w:val="00110DB3"/>
    <w:rsid w:val="0011200D"/>
    <w:rsid w:val="0011204B"/>
    <w:rsid w:val="00113BF2"/>
    <w:rsid w:val="00113D02"/>
    <w:rsid w:val="00114576"/>
    <w:rsid w:val="00114BCF"/>
    <w:rsid w:val="00114CA2"/>
    <w:rsid w:val="0011519A"/>
    <w:rsid w:val="001160E7"/>
    <w:rsid w:val="0011686E"/>
    <w:rsid w:val="001173FD"/>
    <w:rsid w:val="00117441"/>
    <w:rsid w:val="00120AF2"/>
    <w:rsid w:val="00120B9C"/>
    <w:rsid w:val="001211DD"/>
    <w:rsid w:val="00121918"/>
    <w:rsid w:val="0012282A"/>
    <w:rsid w:val="001231F8"/>
    <w:rsid w:val="00123317"/>
    <w:rsid w:val="00123C2B"/>
    <w:rsid w:val="00124438"/>
    <w:rsid w:val="00125AD5"/>
    <w:rsid w:val="00127CB1"/>
    <w:rsid w:val="001339B9"/>
    <w:rsid w:val="00133F39"/>
    <w:rsid w:val="00135398"/>
    <w:rsid w:val="00135C62"/>
    <w:rsid w:val="00135F5E"/>
    <w:rsid w:val="00136071"/>
    <w:rsid w:val="00136223"/>
    <w:rsid w:val="0013635D"/>
    <w:rsid w:val="00136CA5"/>
    <w:rsid w:val="00136E2E"/>
    <w:rsid w:val="00136F97"/>
    <w:rsid w:val="001370EC"/>
    <w:rsid w:val="00137250"/>
    <w:rsid w:val="00140241"/>
    <w:rsid w:val="0014204F"/>
    <w:rsid w:val="0014208D"/>
    <w:rsid w:val="00142802"/>
    <w:rsid w:val="001428C9"/>
    <w:rsid w:val="001439E7"/>
    <w:rsid w:val="001444FC"/>
    <w:rsid w:val="001450CA"/>
    <w:rsid w:val="001455C2"/>
    <w:rsid w:val="00147146"/>
    <w:rsid w:val="001477D0"/>
    <w:rsid w:val="00147D55"/>
    <w:rsid w:val="00147DB3"/>
    <w:rsid w:val="00150959"/>
    <w:rsid w:val="00150D35"/>
    <w:rsid w:val="00151237"/>
    <w:rsid w:val="001550DD"/>
    <w:rsid w:val="001551F9"/>
    <w:rsid w:val="00155BB9"/>
    <w:rsid w:val="00156AE8"/>
    <w:rsid w:val="00156BE3"/>
    <w:rsid w:val="00156E64"/>
    <w:rsid w:val="00157A6F"/>
    <w:rsid w:val="00157B0D"/>
    <w:rsid w:val="001614DC"/>
    <w:rsid w:val="001616F3"/>
    <w:rsid w:val="00162784"/>
    <w:rsid w:val="00164945"/>
    <w:rsid w:val="00165104"/>
    <w:rsid w:val="0016516D"/>
    <w:rsid w:val="00166AAE"/>
    <w:rsid w:val="00166CF9"/>
    <w:rsid w:val="00171355"/>
    <w:rsid w:val="00171937"/>
    <w:rsid w:val="00173124"/>
    <w:rsid w:val="001734F8"/>
    <w:rsid w:val="00173C25"/>
    <w:rsid w:val="00174F17"/>
    <w:rsid w:val="00175670"/>
    <w:rsid w:val="00177BD3"/>
    <w:rsid w:val="00177F1C"/>
    <w:rsid w:val="00180070"/>
    <w:rsid w:val="00181FC5"/>
    <w:rsid w:val="00182D4E"/>
    <w:rsid w:val="00183C4E"/>
    <w:rsid w:val="0018676A"/>
    <w:rsid w:val="001868BB"/>
    <w:rsid w:val="0018725B"/>
    <w:rsid w:val="0019035D"/>
    <w:rsid w:val="00191CD9"/>
    <w:rsid w:val="00192A2E"/>
    <w:rsid w:val="001934A9"/>
    <w:rsid w:val="00193A71"/>
    <w:rsid w:val="00193DED"/>
    <w:rsid w:val="001942F6"/>
    <w:rsid w:val="00195038"/>
    <w:rsid w:val="00195FF5"/>
    <w:rsid w:val="001968A4"/>
    <w:rsid w:val="001969AF"/>
    <w:rsid w:val="001A3EF4"/>
    <w:rsid w:val="001A43E9"/>
    <w:rsid w:val="001A4DEF"/>
    <w:rsid w:val="001A534C"/>
    <w:rsid w:val="001A543A"/>
    <w:rsid w:val="001A5AB0"/>
    <w:rsid w:val="001A5E6F"/>
    <w:rsid w:val="001A6D72"/>
    <w:rsid w:val="001B0065"/>
    <w:rsid w:val="001B0122"/>
    <w:rsid w:val="001B05A4"/>
    <w:rsid w:val="001B080B"/>
    <w:rsid w:val="001B1BB4"/>
    <w:rsid w:val="001B3BDA"/>
    <w:rsid w:val="001B3DA2"/>
    <w:rsid w:val="001B3F05"/>
    <w:rsid w:val="001B43DF"/>
    <w:rsid w:val="001B4769"/>
    <w:rsid w:val="001B4F11"/>
    <w:rsid w:val="001B5C80"/>
    <w:rsid w:val="001B66F7"/>
    <w:rsid w:val="001B696A"/>
    <w:rsid w:val="001B795D"/>
    <w:rsid w:val="001B7D26"/>
    <w:rsid w:val="001C1837"/>
    <w:rsid w:val="001C1E2A"/>
    <w:rsid w:val="001C1F89"/>
    <w:rsid w:val="001C438B"/>
    <w:rsid w:val="001C4966"/>
    <w:rsid w:val="001C4F30"/>
    <w:rsid w:val="001D0DB8"/>
    <w:rsid w:val="001D2DFE"/>
    <w:rsid w:val="001D32E5"/>
    <w:rsid w:val="001D69A6"/>
    <w:rsid w:val="001D71B5"/>
    <w:rsid w:val="001D7EB0"/>
    <w:rsid w:val="001D7F62"/>
    <w:rsid w:val="001E0265"/>
    <w:rsid w:val="001E0272"/>
    <w:rsid w:val="001E17F8"/>
    <w:rsid w:val="001E18DB"/>
    <w:rsid w:val="001E1CF0"/>
    <w:rsid w:val="001E2F35"/>
    <w:rsid w:val="001E3192"/>
    <w:rsid w:val="001E39A1"/>
    <w:rsid w:val="001E4173"/>
    <w:rsid w:val="001E499A"/>
    <w:rsid w:val="001E4A21"/>
    <w:rsid w:val="001E5745"/>
    <w:rsid w:val="001E5F11"/>
    <w:rsid w:val="001E64D6"/>
    <w:rsid w:val="001F1A38"/>
    <w:rsid w:val="001F26EA"/>
    <w:rsid w:val="001F2D65"/>
    <w:rsid w:val="001F39F2"/>
    <w:rsid w:val="001F3D49"/>
    <w:rsid w:val="001F4CBF"/>
    <w:rsid w:val="001F5826"/>
    <w:rsid w:val="001F64F1"/>
    <w:rsid w:val="00201510"/>
    <w:rsid w:val="00203733"/>
    <w:rsid w:val="00203A1A"/>
    <w:rsid w:val="00203A85"/>
    <w:rsid w:val="00203C53"/>
    <w:rsid w:val="00204403"/>
    <w:rsid w:val="0020566D"/>
    <w:rsid w:val="00205D1C"/>
    <w:rsid w:val="00206667"/>
    <w:rsid w:val="0020689E"/>
    <w:rsid w:val="00206F79"/>
    <w:rsid w:val="002070BE"/>
    <w:rsid w:val="002076BD"/>
    <w:rsid w:val="00207DAD"/>
    <w:rsid w:val="002111A5"/>
    <w:rsid w:val="002111DA"/>
    <w:rsid w:val="002112B4"/>
    <w:rsid w:val="002115F1"/>
    <w:rsid w:val="00211694"/>
    <w:rsid w:val="002116B1"/>
    <w:rsid w:val="00211F34"/>
    <w:rsid w:val="0021219B"/>
    <w:rsid w:val="002125A5"/>
    <w:rsid w:val="00214250"/>
    <w:rsid w:val="0021427B"/>
    <w:rsid w:val="00214E71"/>
    <w:rsid w:val="00214EFE"/>
    <w:rsid w:val="0021572E"/>
    <w:rsid w:val="00216DC1"/>
    <w:rsid w:val="002176F2"/>
    <w:rsid w:val="002220B3"/>
    <w:rsid w:val="00224B19"/>
    <w:rsid w:val="0022503A"/>
    <w:rsid w:val="00225C76"/>
    <w:rsid w:val="002260E6"/>
    <w:rsid w:val="002266A1"/>
    <w:rsid w:val="00230C0D"/>
    <w:rsid w:val="00230C94"/>
    <w:rsid w:val="00230FDD"/>
    <w:rsid w:val="00231E1E"/>
    <w:rsid w:val="00232972"/>
    <w:rsid w:val="002336F2"/>
    <w:rsid w:val="00234EC8"/>
    <w:rsid w:val="002359FE"/>
    <w:rsid w:val="002367E4"/>
    <w:rsid w:val="00236900"/>
    <w:rsid w:val="002376D1"/>
    <w:rsid w:val="002401E8"/>
    <w:rsid w:val="002403F9"/>
    <w:rsid w:val="00240FBC"/>
    <w:rsid w:val="00241202"/>
    <w:rsid w:val="00241AF7"/>
    <w:rsid w:val="00242A1A"/>
    <w:rsid w:val="00242F87"/>
    <w:rsid w:val="00243542"/>
    <w:rsid w:val="00243DCB"/>
    <w:rsid w:val="00244058"/>
    <w:rsid w:val="00245050"/>
    <w:rsid w:val="00245505"/>
    <w:rsid w:val="00245986"/>
    <w:rsid w:val="002459B9"/>
    <w:rsid w:val="00245A16"/>
    <w:rsid w:val="002469B9"/>
    <w:rsid w:val="00246A6A"/>
    <w:rsid w:val="0025125E"/>
    <w:rsid w:val="0025194F"/>
    <w:rsid w:val="00252675"/>
    <w:rsid w:val="00253F3A"/>
    <w:rsid w:val="0025486C"/>
    <w:rsid w:val="00254B28"/>
    <w:rsid w:val="00255BE8"/>
    <w:rsid w:val="00255E2A"/>
    <w:rsid w:val="0025622A"/>
    <w:rsid w:val="00256443"/>
    <w:rsid w:val="0025665F"/>
    <w:rsid w:val="0025792D"/>
    <w:rsid w:val="00260158"/>
    <w:rsid w:val="002601B1"/>
    <w:rsid w:val="00261DCB"/>
    <w:rsid w:val="00262044"/>
    <w:rsid w:val="00262978"/>
    <w:rsid w:val="00263FD1"/>
    <w:rsid w:val="00264AE4"/>
    <w:rsid w:val="00264EBC"/>
    <w:rsid w:val="00264F98"/>
    <w:rsid w:val="00266339"/>
    <w:rsid w:val="002669FB"/>
    <w:rsid w:val="00271143"/>
    <w:rsid w:val="002711D8"/>
    <w:rsid w:val="0027176A"/>
    <w:rsid w:val="002719B4"/>
    <w:rsid w:val="00271C23"/>
    <w:rsid w:val="00271C5C"/>
    <w:rsid w:val="0027254F"/>
    <w:rsid w:val="00272EE2"/>
    <w:rsid w:val="002745EF"/>
    <w:rsid w:val="00274AC8"/>
    <w:rsid w:val="00274BB0"/>
    <w:rsid w:val="002760E3"/>
    <w:rsid w:val="00276E2F"/>
    <w:rsid w:val="00277610"/>
    <w:rsid w:val="002777E0"/>
    <w:rsid w:val="0027782E"/>
    <w:rsid w:val="002808E4"/>
    <w:rsid w:val="00280BD5"/>
    <w:rsid w:val="00281062"/>
    <w:rsid w:val="00281544"/>
    <w:rsid w:val="00281872"/>
    <w:rsid w:val="00281DBE"/>
    <w:rsid w:val="00281FBB"/>
    <w:rsid w:val="00282DF6"/>
    <w:rsid w:val="00285899"/>
    <w:rsid w:val="00286215"/>
    <w:rsid w:val="0028654D"/>
    <w:rsid w:val="00291748"/>
    <w:rsid w:val="00292612"/>
    <w:rsid w:val="002928BA"/>
    <w:rsid w:val="00293374"/>
    <w:rsid w:val="002955A5"/>
    <w:rsid w:val="00295CD8"/>
    <w:rsid w:val="00297043"/>
    <w:rsid w:val="002975FC"/>
    <w:rsid w:val="002A06B8"/>
    <w:rsid w:val="002A0938"/>
    <w:rsid w:val="002A144B"/>
    <w:rsid w:val="002A171B"/>
    <w:rsid w:val="002A18F7"/>
    <w:rsid w:val="002A1B1A"/>
    <w:rsid w:val="002A36D4"/>
    <w:rsid w:val="002A523D"/>
    <w:rsid w:val="002A6520"/>
    <w:rsid w:val="002A683D"/>
    <w:rsid w:val="002A68E4"/>
    <w:rsid w:val="002A69AD"/>
    <w:rsid w:val="002A6CC1"/>
    <w:rsid w:val="002A7720"/>
    <w:rsid w:val="002B0112"/>
    <w:rsid w:val="002B0520"/>
    <w:rsid w:val="002B1558"/>
    <w:rsid w:val="002B33CC"/>
    <w:rsid w:val="002B3E2F"/>
    <w:rsid w:val="002B4364"/>
    <w:rsid w:val="002B51D5"/>
    <w:rsid w:val="002B5956"/>
    <w:rsid w:val="002B613E"/>
    <w:rsid w:val="002B6471"/>
    <w:rsid w:val="002B6812"/>
    <w:rsid w:val="002B6BD7"/>
    <w:rsid w:val="002C12A8"/>
    <w:rsid w:val="002C3036"/>
    <w:rsid w:val="002C39FF"/>
    <w:rsid w:val="002C4803"/>
    <w:rsid w:val="002C516B"/>
    <w:rsid w:val="002C6B7F"/>
    <w:rsid w:val="002D0013"/>
    <w:rsid w:val="002D0AB2"/>
    <w:rsid w:val="002D1F32"/>
    <w:rsid w:val="002D2328"/>
    <w:rsid w:val="002D2557"/>
    <w:rsid w:val="002D429A"/>
    <w:rsid w:val="002D47B5"/>
    <w:rsid w:val="002D4B5A"/>
    <w:rsid w:val="002D55E7"/>
    <w:rsid w:val="002D5E34"/>
    <w:rsid w:val="002D7594"/>
    <w:rsid w:val="002D764C"/>
    <w:rsid w:val="002E0292"/>
    <w:rsid w:val="002E0546"/>
    <w:rsid w:val="002E0E8F"/>
    <w:rsid w:val="002E18C0"/>
    <w:rsid w:val="002E3024"/>
    <w:rsid w:val="002E4615"/>
    <w:rsid w:val="002E4C80"/>
    <w:rsid w:val="002E6FCD"/>
    <w:rsid w:val="002E72BB"/>
    <w:rsid w:val="002F0541"/>
    <w:rsid w:val="002F0A0D"/>
    <w:rsid w:val="002F0E1E"/>
    <w:rsid w:val="002F16E9"/>
    <w:rsid w:val="002F24B2"/>
    <w:rsid w:val="002F2A13"/>
    <w:rsid w:val="002F2F6F"/>
    <w:rsid w:val="002F324B"/>
    <w:rsid w:val="002F4E16"/>
    <w:rsid w:val="002F58BB"/>
    <w:rsid w:val="002F627E"/>
    <w:rsid w:val="002F79FE"/>
    <w:rsid w:val="00300C3E"/>
    <w:rsid w:val="00302CF8"/>
    <w:rsid w:val="0030570B"/>
    <w:rsid w:val="0030574A"/>
    <w:rsid w:val="00305C12"/>
    <w:rsid w:val="00305C39"/>
    <w:rsid w:val="00305F94"/>
    <w:rsid w:val="00307AD2"/>
    <w:rsid w:val="00310E66"/>
    <w:rsid w:val="00311832"/>
    <w:rsid w:val="00312137"/>
    <w:rsid w:val="003122E4"/>
    <w:rsid w:val="00312496"/>
    <w:rsid w:val="00315FF8"/>
    <w:rsid w:val="003162D3"/>
    <w:rsid w:val="003220DE"/>
    <w:rsid w:val="00322407"/>
    <w:rsid w:val="0032308E"/>
    <w:rsid w:val="00323284"/>
    <w:rsid w:val="00323438"/>
    <w:rsid w:val="00323D44"/>
    <w:rsid w:val="003240E8"/>
    <w:rsid w:val="0032581B"/>
    <w:rsid w:val="00325F76"/>
    <w:rsid w:val="0032737F"/>
    <w:rsid w:val="00327505"/>
    <w:rsid w:val="0033125D"/>
    <w:rsid w:val="00331832"/>
    <w:rsid w:val="00331F7F"/>
    <w:rsid w:val="00333872"/>
    <w:rsid w:val="00334053"/>
    <w:rsid w:val="00334109"/>
    <w:rsid w:val="00334181"/>
    <w:rsid w:val="003341C2"/>
    <w:rsid w:val="003348F0"/>
    <w:rsid w:val="00334B86"/>
    <w:rsid w:val="00334C49"/>
    <w:rsid w:val="003351D1"/>
    <w:rsid w:val="003353D7"/>
    <w:rsid w:val="00335C30"/>
    <w:rsid w:val="00336803"/>
    <w:rsid w:val="0033716C"/>
    <w:rsid w:val="00337CBF"/>
    <w:rsid w:val="00340A48"/>
    <w:rsid w:val="00340C59"/>
    <w:rsid w:val="00340D63"/>
    <w:rsid w:val="00341458"/>
    <w:rsid w:val="003425B2"/>
    <w:rsid w:val="003439AE"/>
    <w:rsid w:val="003446B4"/>
    <w:rsid w:val="00344EC0"/>
    <w:rsid w:val="003461D9"/>
    <w:rsid w:val="00346CEC"/>
    <w:rsid w:val="00346F7D"/>
    <w:rsid w:val="0034779F"/>
    <w:rsid w:val="00347B18"/>
    <w:rsid w:val="00347BC5"/>
    <w:rsid w:val="003503E4"/>
    <w:rsid w:val="003520E8"/>
    <w:rsid w:val="00353982"/>
    <w:rsid w:val="00354B6B"/>
    <w:rsid w:val="00355274"/>
    <w:rsid w:val="0035582B"/>
    <w:rsid w:val="00355F46"/>
    <w:rsid w:val="0035679C"/>
    <w:rsid w:val="0035692E"/>
    <w:rsid w:val="003577D1"/>
    <w:rsid w:val="003602ED"/>
    <w:rsid w:val="00360D66"/>
    <w:rsid w:val="00361908"/>
    <w:rsid w:val="00362D95"/>
    <w:rsid w:val="00363123"/>
    <w:rsid w:val="00363640"/>
    <w:rsid w:val="00363948"/>
    <w:rsid w:val="00365639"/>
    <w:rsid w:val="00365740"/>
    <w:rsid w:val="00366B2B"/>
    <w:rsid w:val="003670B1"/>
    <w:rsid w:val="0037083E"/>
    <w:rsid w:val="00370966"/>
    <w:rsid w:val="00370DE2"/>
    <w:rsid w:val="003710C1"/>
    <w:rsid w:val="00371472"/>
    <w:rsid w:val="0037164D"/>
    <w:rsid w:val="00371E79"/>
    <w:rsid w:val="00371FCA"/>
    <w:rsid w:val="003725ED"/>
    <w:rsid w:val="0037442A"/>
    <w:rsid w:val="00375379"/>
    <w:rsid w:val="003756C7"/>
    <w:rsid w:val="00380DE0"/>
    <w:rsid w:val="00380F01"/>
    <w:rsid w:val="00381578"/>
    <w:rsid w:val="00381C99"/>
    <w:rsid w:val="003820C4"/>
    <w:rsid w:val="003821F2"/>
    <w:rsid w:val="00382343"/>
    <w:rsid w:val="00382A2A"/>
    <w:rsid w:val="00383992"/>
    <w:rsid w:val="00383F9C"/>
    <w:rsid w:val="003855C5"/>
    <w:rsid w:val="00385BE2"/>
    <w:rsid w:val="00385EED"/>
    <w:rsid w:val="00386687"/>
    <w:rsid w:val="00387AD5"/>
    <w:rsid w:val="003902ED"/>
    <w:rsid w:val="00390871"/>
    <w:rsid w:val="00390E16"/>
    <w:rsid w:val="0039202F"/>
    <w:rsid w:val="0039216A"/>
    <w:rsid w:val="00392B7C"/>
    <w:rsid w:val="00392C96"/>
    <w:rsid w:val="00393BB7"/>
    <w:rsid w:val="00393DED"/>
    <w:rsid w:val="00393EDE"/>
    <w:rsid w:val="00394128"/>
    <w:rsid w:val="00394B65"/>
    <w:rsid w:val="00394C76"/>
    <w:rsid w:val="00396FFA"/>
    <w:rsid w:val="00397F55"/>
    <w:rsid w:val="003A1560"/>
    <w:rsid w:val="003A2617"/>
    <w:rsid w:val="003A2704"/>
    <w:rsid w:val="003A42AE"/>
    <w:rsid w:val="003A611F"/>
    <w:rsid w:val="003A64E9"/>
    <w:rsid w:val="003B0B64"/>
    <w:rsid w:val="003B0F80"/>
    <w:rsid w:val="003B24AB"/>
    <w:rsid w:val="003B2D27"/>
    <w:rsid w:val="003B3187"/>
    <w:rsid w:val="003B353C"/>
    <w:rsid w:val="003B3908"/>
    <w:rsid w:val="003B43BA"/>
    <w:rsid w:val="003B47B6"/>
    <w:rsid w:val="003B6870"/>
    <w:rsid w:val="003B7C73"/>
    <w:rsid w:val="003C0E4F"/>
    <w:rsid w:val="003C15AD"/>
    <w:rsid w:val="003C160C"/>
    <w:rsid w:val="003C274A"/>
    <w:rsid w:val="003C29AA"/>
    <w:rsid w:val="003C2D8D"/>
    <w:rsid w:val="003C3D09"/>
    <w:rsid w:val="003C5ED2"/>
    <w:rsid w:val="003C695A"/>
    <w:rsid w:val="003C7077"/>
    <w:rsid w:val="003C7D3C"/>
    <w:rsid w:val="003D1172"/>
    <w:rsid w:val="003D1AA3"/>
    <w:rsid w:val="003D3ACA"/>
    <w:rsid w:val="003D3EA7"/>
    <w:rsid w:val="003D45AE"/>
    <w:rsid w:val="003D472B"/>
    <w:rsid w:val="003D473B"/>
    <w:rsid w:val="003D4AB3"/>
    <w:rsid w:val="003E03D8"/>
    <w:rsid w:val="003E052E"/>
    <w:rsid w:val="003E1579"/>
    <w:rsid w:val="003E17F9"/>
    <w:rsid w:val="003E33C7"/>
    <w:rsid w:val="003E45C8"/>
    <w:rsid w:val="003E4660"/>
    <w:rsid w:val="003E69AA"/>
    <w:rsid w:val="003E6F6D"/>
    <w:rsid w:val="003E73E1"/>
    <w:rsid w:val="003E7B84"/>
    <w:rsid w:val="003F04A8"/>
    <w:rsid w:val="003F0781"/>
    <w:rsid w:val="003F0AD5"/>
    <w:rsid w:val="003F0B14"/>
    <w:rsid w:val="003F2899"/>
    <w:rsid w:val="003F2A04"/>
    <w:rsid w:val="003F2C29"/>
    <w:rsid w:val="003F40DF"/>
    <w:rsid w:val="003F4235"/>
    <w:rsid w:val="003F51BF"/>
    <w:rsid w:val="003F59D3"/>
    <w:rsid w:val="003F5C27"/>
    <w:rsid w:val="003F5DC9"/>
    <w:rsid w:val="003F6078"/>
    <w:rsid w:val="003F6857"/>
    <w:rsid w:val="003F6C33"/>
    <w:rsid w:val="003F6D06"/>
    <w:rsid w:val="003F6EF9"/>
    <w:rsid w:val="003F7622"/>
    <w:rsid w:val="003F7703"/>
    <w:rsid w:val="003F7762"/>
    <w:rsid w:val="003F78FE"/>
    <w:rsid w:val="003F7E9B"/>
    <w:rsid w:val="0040019E"/>
    <w:rsid w:val="00400327"/>
    <w:rsid w:val="00404A7D"/>
    <w:rsid w:val="00405FCC"/>
    <w:rsid w:val="00406541"/>
    <w:rsid w:val="00406B78"/>
    <w:rsid w:val="00407B01"/>
    <w:rsid w:val="00410239"/>
    <w:rsid w:val="00410C29"/>
    <w:rsid w:val="00410FE5"/>
    <w:rsid w:val="0041240D"/>
    <w:rsid w:val="00412882"/>
    <w:rsid w:val="00414027"/>
    <w:rsid w:val="004156B3"/>
    <w:rsid w:val="00416BD0"/>
    <w:rsid w:val="00417FBF"/>
    <w:rsid w:val="00420106"/>
    <w:rsid w:val="00420351"/>
    <w:rsid w:val="00420843"/>
    <w:rsid w:val="00420B42"/>
    <w:rsid w:val="00420EEB"/>
    <w:rsid w:val="00421846"/>
    <w:rsid w:val="00421EBE"/>
    <w:rsid w:val="00422618"/>
    <w:rsid w:val="004235B3"/>
    <w:rsid w:val="00423644"/>
    <w:rsid w:val="004239F8"/>
    <w:rsid w:val="00423FD5"/>
    <w:rsid w:val="00424140"/>
    <w:rsid w:val="004244B6"/>
    <w:rsid w:val="00425241"/>
    <w:rsid w:val="0042719F"/>
    <w:rsid w:val="00427644"/>
    <w:rsid w:val="00427858"/>
    <w:rsid w:val="00430B22"/>
    <w:rsid w:val="00431757"/>
    <w:rsid w:val="004322E0"/>
    <w:rsid w:val="00432C31"/>
    <w:rsid w:val="00432C39"/>
    <w:rsid w:val="00432E3F"/>
    <w:rsid w:val="00433E4B"/>
    <w:rsid w:val="0043437E"/>
    <w:rsid w:val="0043494D"/>
    <w:rsid w:val="00434C3D"/>
    <w:rsid w:val="00435F60"/>
    <w:rsid w:val="00436564"/>
    <w:rsid w:val="0043729A"/>
    <w:rsid w:val="004402A3"/>
    <w:rsid w:val="00440A6B"/>
    <w:rsid w:val="00441918"/>
    <w:rsid w:val="004423D9"/>
    <w:rsid w:val="004436D9"/>
    <w:rsid w:val="00444EA2"/>
    <w:rsid w:val="00446D5A"/>
    <w:rsid w:val="00446FCC"/>
    <w:rsid w:val="00447188"/>
    <w:rsid w:val="00447D03"/>
    <w:rsid w:val="00451073"/>
    <w:rsid w:val="0045161B"/>
    <w:rsid w:val="00451632"/>
    <w:rsid w:val="00451B14"/>
    <w:rsid w:val="00451CC4"/>
    <w:rsid w:val="00451D01"/>
    <w:rsid w:val="00451F79"/>
    <w:rsid w:val="00453392"/>
    <w:rsid w:val="0045394F"/>
    <w:rsid w:val="00454391"/>
    <w:rsid w:val="00454604"/>
    <w:rsid w:val="00455467"/>
    <w:rsid w:val="0045689E"/>
    <w:rsid w:val="0046015B"/>
    <w:rsid w:val="004614F5"/>
    <w:rsid w:val="004617DC"/>
    <w:rsid w:val="00461E00"/>
    <w:rsid w:val="00464627"/>
    <w:rsid w:val="004654D6"/>
    <w:rsid w:val="00465B11"/>
    <w:rsid w:val="004677B1"/>
    <w:rsid w:val="00470162"/>
    <w:rsid w:val="004712F2"/>
    <w:rsid w:val="00471A69"/>
    <w:rsid w:val="00472220"/>
    <w:rsid w:val="00473D83"/>
    <w:rsid w:val="004740A0"/>
    <w:rsid w:val="0047504F"/>
    <w:rsid w:val="004759DF"/>
    <w:rsid w:val="00475A4B"/>
    <w:rsid w:val="00482B16"/>
    <w:rsid w:val="00483ACF"/>
    <w:rsid w:val="00484E8D"/>
    <w:rsid w:val="004850E2"/>
    <w:rsid w:val="00487795"/>
    <w:rsid w:val="0048794D"/>
    <w:rsid w:val="00491E6C"/>
    <w:rsid w:val="00493D2E"/>
    <w:rsid w:val="004946C5"/>
    <w:rsid w:val="00494B3C"/>
    <w:rsid w:val="00494E5E"/>
    <w:rsid w:val="00495488"/>
    <w:rsid w:val="00495506"/>
    <w:rsid w:val="0049592A"/>
    <w:rsid w:val="00495C9F"/>
    <w:rsid w:val="00497229"/>
    <w:rsid w:val="004975E1"/>
    <w:rsid w:val="00497BD3"/>
    <w:rsid w:val="004A158E"/>
    <w:rsid w:val="004A2E82"/>
    <w:rsid w:val="004A34C2"/>
    <w:rsid w:val="004A356F"/>
    <w:rsid w:val="004A36E5"/>
    <w:rsid w:val="004A379D"/>
    <w:rsid w:val="004A3B50"/>
    <w:rsid w:val="004A3E02"/>
    <w:rsid w:val="004A3EA4"/>
    <w:rsid w:val="004A5D88"/>
    <w:rsid w:val="004A7C43"/>
    <w:rsid w:val="004B0473"/>
    <w:rsid w:val="004B05DC"/>
    <w:rsid w:val="004B0796"/>
    <w:rsid w:val="004B1036"/>
    <w:rsid w:val="004B1C71"/>
    <w:rsid w:val="004B1EC6"/>
    <w:rsid w:val="004B28B0"/>
    <w:rsid w:val="004B362F"/>
    <w:rsid w:val="004B3DCF"/>
    <w:rsid w:val="004B4AF5"/>
    <w:rsid w:val="004B509E"/>
    <w:rsid w:val="004B570B"/>
    <w:rsid w:val="004B6290"/>
    <w:rsid w:val="004B6B19"/>
    <w:rsid w:val="004B708A"/>
    <w:rsid w:val="004C240E"/>
    <w:rsid w:val="004C2719"/>
    <w:rsid w:val="004C29FE"/>
    <w:rsid w:val="004C3C59"/>
    <w:rsid w:val="004C3FDA"/>
    <w:rsid w:val="004C5831"/>
    <w:rsid w:val="004C6686"/>
    <w:rsid w:val="004C66FC"/>
    <w:rsid w:val="004C79E0"/>
    <w:rsid w:val="004C7D2E"/>
    <w:rsid w:val="004D1C0E"/>
    <w:rsid w:val="004D2A4B"/>
    <w:rsid w:val="004D3D1E"/>
    <w:rsid w:val="004D6975"/>
    <w:rsid w:val="004D6A18"/>
    <w:rsid w:val="004D784A"/>
    <w:rsid w:val="004D7D69"/>
    <w:rsid w:val="004E09DD"/>
    <w:rsid w:val="004E18B8"/>
    <w:rsid w:val="004E1D1A"/>
    <w:rsid w:val="004E2634"/>
    <w:rsid w:val="004E32F1"/>
    <w:rsid w:val="004E3F72"/>
    <w:rsid w:val="004E4779"/>
    <w:rsid w:val="004E556C"/>
    <w:rsid w:val="004E5FD9"/>
    <w:rsid w:val="004E6E37"/>
    <w:rsid w:val="004E775C"/>
    <w:rsid w:val="004E7A2F"/>
    <w:rsid w:val="004E7FBE"/>
    <w:rsid w:val="004F0C83"/>
    <w:rsid w:val="004F1000"/>
    <w:rsid w:val="004F1156"/>
    <w:rsid w:val="004F5000"/>
    <w:rsid w:val="004F6560"/>
    <w:rsid w:val="00500028"/>
    <w:rsid w:val="0050028B"/>
    <w:rsid w:val="005010DD"/>
    <w:rsid w:val="00501B4F"/>
    <w:rsid w:val="005027B4"/>
    <w:rsid w:val="0050526E"/>
    <w:rsid w:val="00507342"/>
    <w:rsid w:val="005073BB"/>
    <w:rsid w:val="0051138F"/>
    <w:rsid w:val="0051343E"/>
    <w:rsid w:val="00513F52"/>
    <w:rsid w:val="005156C5"/>
    <w:rsid w:val="005164CE"/>
    <w:rsid w:val="00516F61"/>
    <w:rsid w:val="00516F8D"/>
    <w:rsid w:val="00517854"/>
    <w:rsid w:val="00520F2D"/>
    <w:rsid w:val="005229ED"/>
    <w:rsid w:val="00522ECB"/>
    <w:rsid w:val="005230DE"/>
    <w:rsid w:val="00523B70"/>
    <w:rsid w:val="00524BBA"/>
    <w:rsid w:val="00524C0B"/>
    <w:rsid w:val="005252F9"/>
    <w:rsid w:val="0052732D"/>
    <w:rsid w:val="00531194"/>
    <w:rsid w:val="00531A08"/>
    <w:rsid w:val="00531AE5"/>
    <w:rsid w:val="00532618"/>
    <w:rsid w:val="00533668"/>
    <w:rsid w:val="00533A3D"/>
    <w:rsid w:val="005344E2"/>
    <w:rsid w:val="00534B44"/>
    <w:rsid w:val="0053547C"/>
    <w:rsid w:val="00535ED5"/>
    <w:rsid w:val="005365F2"/>
    <w:rsid w:val="00536CD5"/>
    <w:rsid w:val="00536F3A"/>
    <w:rsid w:val="00537139"/>
    <w:rsid w:val="00537BD2"/>
    <w:rsid w:val="00540A84"/>
    <w:rsid w:val="00541056"/>
    <w:rsid w:val="00541DF0"/>
    <w:rsid w:val="00542A63"/>
    <w:rsid w:val="00542C49"/>
    <w:rsid w:val="00542DCA"/>
    <w:rsid w:val="00542F09"/>
    <w:rsid w:val="00543401"/>
    <w:rsid w:val="00543A37"/>
    <w:rsid w:val="00544D6E"/>
    <w:rsid w:val="00544DE1"/>
    <w:rsid w:val="00546390"/>
    <w:rsid w:val="00547D21"/>
    <w:rsid w:val="00550E1C"/>
    <w:rsid w:val="00551B26"/>
    <w:rsid w:val="00551F63"/>
    <w:rsid w:val="0055330C"/>
    <w:rsid w:val="005538C3"/>
    <w:rsid w:val="00554811"/>
    <w:rsid w:val="00554A7F"/>
    <w:rsid w:val="00554C1F"/>
    <w:rsid w:val="00555C2D"/>
    <w:rsid w:val="00555EE4"/>
    <w:rsid w:val="0055626B"/>
    <w:rsid w:val="005577EB"/>
    <w:rsid w:val="00557F42"/>
    <w:rsid w:val="00560368"/>
    <w:rsid w:val="00561063"/>
    <w:rsid w:val="00562D1C"/>
    <w:rsid w:val="005637A0"/>
    <w:rsid w:val="00564E1E"/>
    <w:rsid w:val="00564EDC"/>
    <w:rsid w:val="005650B0"/>
    <w:rsid w:val="0056543E"/>
    <w:rsid w:val="00565A2D"/>
    <w:rsid w:val="00565A8F"/>
    <w:rsid w:val="0056698C"/>
    <w:rsid w:val="0056789D"/>
    <w:rsid w:val="0057133B"/>
    <w:rsid w:val="005730C9"/>
    <w:rsid w:val="00573186"/>
    <w:rsid w:val="00573A57"/>
    <w:rsid w:val="00574936"/>
    <w:rsid w:val="00574A06"/>
    <w:rsid w:val="00574AF1"/>
    <w:rsid w:val="00574FA0"/>
    <w:rsid w:val="00575E85"/>
    <w:rsid w:val="00576289"/>
    <w:rsid w:val="00580E87"/>
    <w:rsid w:val="00581719"/>
    <w:rsid w:val="00581759"/>
    <w:rsid w:val="00582788"/>
    <w:rsid w:val="005840B4"/>
    <w:rsid w:val="005853D9"/>
    <w:rsid w:val="005861A8"/>
    <w:rsid w:val="00586A64"/>
    <w:rsid w:val="00590463"/>
    <w:rsid w:val="005906CF"/>
    <w:rsid w:val="00591C0D"/>
    <w:rsid w:val="00592847"/>
    <w:rsid w:val="00593F7B"/>
    <w:rsid w:val="005941FC"/>
    <w:rsid w:val="00594222"/>
    <w:rsid w:val="0059779D"/>
    <w:rsid w:val="005A007B"/>
    <w:rsid w:val="005A1695"/>
    <w:rsid w:val="005A1D1A"/>
    <w:rsid w:val="005A245F"/>
    <w:rsid w:val="005A25B8"/>
    <w:rsid w:val="005A350D"/>
    <w:rsid w:val="005A3610"/>
    <w:rsid w:val="005A44A2"/>
    <w:rsid w:val="005A4551"/>
    <w:rsid w:val="005A57EB"/>
    <w:rsid w:val="005A5ABC"/>
    <w:rsid w:val="005A6378"/>
    <w:rsid w:val="005A70C0"/>
    <w:rsid w:val="005A7542"/>
    <w:rsid w:val="005A7CA4"/>
    <w:rsid w:val="005B0541"/>
    <w:rsid w:val="005B2C82"/>
    <w:rsid w:val="005B303F"/>
    <w:rsid w:val="005B3C27"/>
    <w:rsid w:val="005B51F8"/>
    <w:rsid w:val="005B7A83"/>
    <w:rsid w:val="005C09F2"/>
    <w:rsid w:val="005C0E0F"/>
    <w:rsid w:val="005C13AB"/>
    <w:rsid w:val="005C3DA7"/>
    <w:rsid w:val="005C4290"/>
    <w:rsid w:val="005C4A3C"/>
    <w:rsid w:val="005C4CE2"/>
    <w:rsid w:val="005C4FBB"/>
    <w:rsid w:val="005C51B6"/>
    <w:rsid w:val="005C59E5"/>
    <w:rsid w:val="005C5E4D"/>
    <w:rsid w:val="005C6584"/>
    <w:rsid w:val="005C65DB"/>
    <w:rsid w:val="005C7220"/>
    <w:rsid w:val="005D026B"/>
    <w:rsid w:val="005D2C6C"/>
    <w:rsid w:val="005D324E"/>
    <w:rsid w:val="005D3908"/>
    <w:rsid w:val="005D3FFC"/>
    <w:rsid w:val="005D41C5"/>
    <w:rsid w:val="005D48E0"/>
    <w:rsid w:val="005D4D95"/>
    <w:rsid w:val="005D53A3"/>
    <w:rsid w:val="005D55E2"/>
    <w:rsid w:val="005D6886"/>
    <w:rsid w:val="005D7FA1"/>
    <w:rsid w:val="005E073C"/>
    <w:rsid w:val="005E0BF5"/>
    <w:rsid w:val="005E1ECF"/>
    <w:rsid w:val="005E24DA"/>
    <w:rsid w:val="005E2594"/>
    <w:rsid w:val="005E2F79"/>
    <w:rsid w:val="005E3873"/>
    <w:rsid w:val="005E3C53"/>
    <w:rsid w:val="005E3CAD"/>
    <w:rsid w:val="005E437E"/>
    <w:rsid w:val="005E6C23"/>
    <w:rsid w:val="005E6CCB"/>
    <w:rsid w:val="005E7C1B"/>
    <w:rsid w:val="005F0223"/>
    <w:rsid w:val="005F0568"/>
    <w:rsid w:val="005F09A1"/>
    <w:rsid w:val="005F0E9A"/>
    <w:rsid w:val="005F149C"/>
    <w:rsid w:val="005F1C96"/>
    <w:rsid w:val="005F1F9D"/>
    <w:rsid w:val="005F25E6"/>
    <w:rsid w:val="005F2717"/>
    <w:rsid w:val="005F2CE2"/>
    <w:rsid w:val="005F31DF"/>
    <w:rsid w:val="005F5340"/>
    <w:rsid w:val="005F55C9"/>
    <w:rsid w:val="005F58DF"/>
    <w:rsid w:val="005F5A1B"/>
    <w:rsid w:val="005F5CA7"/>
    <w:rsid w:val="005F645F"/>
    <w:rsid w:val="005F66D7"/>
    <w:rsid w:val="005F7208"/>
    <w:rsid w:val="00600929"/>
    <w:rsid w:val="00601576"/>
    <w:rsid w:val="00601EC5"/>
    <w:rsid w:val="006023A3"/>
    <w:rsid w:val="006025CD"/>
    <w:rsid w:val="006027D0"/>
    <w:rsid w:val="00603BDB"/>
    <w:rsid w:val="0060417A"/>
    <w:rsid w:val="00605A9A"/>
    <w:rsid w:val="006062BF"/>
    <w:rsid w:val="00606EAF"/>
    <w:rsid w:val="006139A6"/>
    <w:rsid w:val="006147D9"/>
    <w:rsid w:val="006154EF"/>
    <w:rsid w:val="00615503"/>
    <w:rsid w:val="00615A10"/>
    <w:rsid w:val="0061641D"/>
    <w:rsid w:val="0061690A"/>
    <w:rsid w:val="0061717D"/>
    <w:rsid w:val="006172D4"/>
    <w:rsid w:val="00620D2F"/>
    <w:rsid w:val="006218DD"/>
    <w:rsid w:val="00621E5A"/>
    <w:rsid w:val="0062251B"/>
    <w:rsid w:val="00623458"/>
    <w:rsid w:val="00625E2F"/>
    <w:rsid w:val="00626236"/>
    <w:rsid w:val="00630A2D"/>
    <w:rsid w:val="00630D22"/>
    <w:rsid w:val="00631EE9"/>
    <w:rsid w:val="00632DFC"/>
    <w:rsid w:val="00634009"/>
    <w:rsid w:val="00634302"/>
    <w:rsid w:val="00634994"/>
    <w:rsid w:val="00634B8E"/>
    <w:rsid w:val="00634D47"/>
    <w:rsid w:val="006357FB"/>
    <w:rsid w:val="00635C89"/>
    <w:rsid w:val="00636D01"/>
    <w:rsid w:val="00636E19"/>
    <w:rsid w:val="0064012F"/>
    <w:rsid w:val="00641A04"/>
    <w:rsid w:val="00641B9D"/>
    <w:rsid w:val="00641FB3"/>
    <w:rsid w:val="0064231B"/>
    <w:rsid w:val="00643656"/>
    <w:rsid w:val="0064435D"/>
    <w:rsid w:val="00645752"/>
    <w:rsid w:val="006508B1"/>
    <w:rsid w:val="00650C0C"/>
    <w:rsid w:val="006513E8"/>
    <w:rsid w:val="0065152E"/>
    <w:rsid w:val="00651569"/>
    <w:rsid w:val="006517E7"/>
    <w:rsid w:val="006519A7"/>
    <w:rsid w:val="00651EA9"/>
    <w:rsid w:val="0065351A"/>
    <w:rsid w:val="006553EB"/>
    <w:rsid w:val="0065551F"/>
    <w:rsid w:val="00656A64"/>
    <w:rsid w:val="00656A8D"/>
    <w:rsid w:val="00656D52"/>
    <w:rsid w:val="00657400"/>
    <w:rsid w:val="00657CC5"/>
    <w:rsid w:val="0066066F"/>
    <w:rsid w:val="006606A9"/>
    <w:rsid w:val="00660E26"/>
    <w:rsid w:val="00661888"/>
    <w:rsid w:val="00662F97"/>
    <w:rsid w:val="00664516"/>
    <w:rsid w:val="006668D2"/>
    <w:rsid w:val="006674A9"/>
    <w:rsid w:val="00667A5D"/>
    <w:rsid w:val="00670455"/>
    <w:rsid w:val="00671374"/>
    <w:rsid w:val="00671484"/>
    <w:rsid w:val="0067402F"/>
    <w:rsid w:val="00674638"/>
    <w:rsid w:val="00674E19"/>
    <w:rsid w:val="00675FC0"/>
    <w:rsid w:val="00676539"/>
    <w:rsid w:val="006770B6"/>
    <w:rsid w:val="0067725C"/>
    <w:rsid w:val="006773A3"/>
    <w:rsid w:val="00677814"/>
    <w:rsid w:val="00683E96"/>
    <w:rsid w:val="00684479"/>
    <w:rsid w:val="006844A7"/>
    <w:rsid w:val="00685137"/>
    <w:rsid w:val="0068566E"/>
    <w:rsid w:val="006857F1"/>
    <w:rsid w:val="00685B56"/>
    <w:rsid w:val="0068607D"/>
    <w:rsid w:val="006871A5"/>
    <w:rsid w:val="006902AE"/>
    <w:rsid w:val="00690332"/>
    <w:rsid w:val="0069064A"/>
    <w:rsid w:val="00691179"/>
    <w:rsid w:val="00691951"/>
    <w:rsid w:val="00691D3E"/>
    <w:rsid w:val="00691D62"/>
    <w:rsid w:val="0069361F"/>
    <w:rsid w:val="00694568"/>
    <w:rsid w:val="00694E04"/>
    <w:rsid w:val="006955EB"/>
    <w:rsid w:val="0069581F"/>
    <w:rsid w:val="006959D8"/>
    <w:rsid w:val="00696353"/>
    <w:rsid w:val="00697969"/>
    <w:rsid w:val="006A27D5"/>
    <w:rsid w:val="006A3F99"/>
    <w:rsid w:val="006A7156"/>
    <w:rsid w:val="006B03E7"/>
    <w:rsid w:val="006B1143"/>
    <w:rsid w:val="006B1456"/>
    <w:rsid w:val="006B1A0B"/>
    <w:rsid w:val="006B1E30"/>
    <w:rsid w:val="006B3995"/>
    <w:rsid w:val="006B41D2"/>
    <w:rsid w:val="006B47D8"/>
    <w:rsid w:val="006B5DA4"/>
    <w:rsid w:val="006B5E87"/>
    <w:rsid w:val="006B6537"/>
    <w:rsid w:val="006B6AB7"/>
    <w:rsid w:val="006B6CAA"/>
    <w:rsid w:val="006C01CE"/>
    <w:rsid w:val="006C06BF"/>
    <w:rsid w:val="006C1141"/>
    <w:rsid w:val="006C1A8D"/>
    <w:rsid w:val="006C1BEB"/>
    <w:rsid w:val="006C4145"/>
    <w:rsid w:val="006C4B16"/>
    <w:rsid w:val="006C7066"/>
    <w:rsid w:val="006C7724"/>
    <w:rsid w:val="006C7CB5"/>
    <w:rsid w:val="006D0882"/>
    <w:rsid w:val="006D122B"/>
    <w:rsid w:val="006D263A"/>
    <w:rsid w:val="006D2EAD"/>
    <w:rsid w:val="006D37AC"/>
    <w:rsid w:val="006D3D50"/>
    <w:rsid w:val="006D405A"/>
    <w:rsid w:val="006D451C"/>
    <w:rsid w:val="006D4982"/>
    <w:rsid w:val="006D5721"/>
    <w:rsid w:val="006D7028"/>
    <w:rsid w:val="006D739D"/>
    <w:rsid w:val="006E0E83"/>
    <w:rsid w:val="006E10FA"/>
    <w:rsid w:val="006E119F"/>
    <w:rsid w:val="006E371B"/>
    <w:rsid w:val="006E3AF9"/>
    <w:rsid w:val="006E6C61"/>
    <w:rsid w:val="006E7618"/>
    <w:rsid w:val="006E7671"/>
    <w:rsid w:val="006E7673"/>
    <w:rsid w:val="006F0170"/>
    <w:rsid w:val="006F0402"/>
    <w:rsid w:val="006F0F2C"/>
    <w:rsid w:val="006F197F"/>
    <w:rsid w:val="006F1A8A"/>
    <w:rsid w:val="006F2047"/>
    <w:rsid w:val="006F2C0C"/>
    <w:rsid w:val="006F3019"/>
    <w:rsid w:val="006F4419"/>
    <w:rsid w:val="006F4497"/>
    <w:rsid w:val="006F57DF"/>
    <w:rsid w:val="006F67D1"/>
    <w:rsid w:val="006F6A35"/>
    <w:rsid w:val="007003FC"/>
    <w:rsid w:val="0070098C"/>
    <w:rsid w:val="00701E65"/>
    <w:rsid w:val="00702E41"/>
    <w:rsid w:val="00704386"/>
    <w:rsid w:val="00704AC7"/>
    <w:rsid w:val="00704C37"/>
    <w:rsid w:val="00705164"/>
    <w:rsid w:val="00705F2C"/>
    <w:rsid w:val="0071199B"/>
    <w:rsid w:val="007124C6"/>
    <w:rsid w:val="00712AC3"/>
    <w:rsid w:val="0071363A"/>
    <w:rsid w:val="00713E4E"/>
    <w:rsid w:val="00714DEF"/>
    <w:rsid w:val="007178D6"/>
    <w:rsid w:val="00717B20"/>
    <w:rsid w:val="007213D1"/>
    <w:rsid w:val="007214CE"/>
    <w:rsid w:val="00721E12"/>
    <w:rsid w:val="0072241E"/>
    <w:rsid w:val="007225A3"/>
    <w:rsid w:val="00722837"/>
    <w:rsid w:val="00722AE4"/>
    <w:rsid w:val="00722C18"/>
    <w:rsid w:val="0072308A"/>
    <w:rsid w:val="00723A8B"/>
    <w:rsid w:val="00724564"/>
    <w:rsid w:val="00724E6D"/>
    <w:rsid w:val="00725AB3"/>
    <w:rsid w:val="00726EE0"/>
    <w:rsid w:val="00727196"/>
    <w:rsid w:val="00730BE4"/>
    <w:rsid w:val="007315D4"/>
    <w:rsid w:val="00731677"/>
    <w:rsid w:val="0073391E"/>
    <w:rsid w:val="00734A52"/>
    <w:rsid w:val="0073580A"/>
    <w:rsid w:val="00736D44"/>
    <w:rsid w:val="00737A4C"/>
    <w:rsid w:val="00737F22"/>
    <w:rsid w:val="00740185"/>
    <w:rsid w:val="00742E2E"/>
    <w:rsid w:val="00742FBF"/>
    <w:rsid w:val="00743D96"/>
    <w:rsid w:val="007446F8"/>
    <w:rsid w:val="00744AF1"/>
    <w:rsid w:val="00745574"/>
    <w:rsid w:val="00745896"/>
    <w:rsid w:val="00745B3E"/>
    <w:rsid w:val="00746116"/>
    <w:rsid w:val="007470D2"/>
    <w:rsid w:val="00750FAB"/>
    <w:rsid w:val="007514CB"/>
    <w:rsid w:val="00751D9E"/>
    <w:rsid w:val="00752959"/>
    <w:rsid w:val="00752A99"/>
    <w:rsid w:val="0075387D"/>
    <w:rsid w:val="00754118"/>
    <w:rsid w:val="0075459E"/>
    <w:rsid w:val="00754729"/>
    <w:rsid w:val="00754844"/>
    <w:rsid w:val="00755685"/>
    <w:rsid w:val="007558BD"/>
    <w:rsid w:val="00755DFC"/>
    <w:rsid w:val="00755EED"/>
    <w:rsid w:val="00756A97"/>
    <w:rsid w:val="00756EFC"/>
    <w:rsid w:val="00757516"/>
    <w:rsid w:val="00761136"/>
    <w:rsid w:val="00762586"/>
    <w:rsid w:val="00763FAA"/>
    <w:rsid w:val="007651B2"/>
    <w:rsid w:val="00765BFC"/>
    <w:rsid w:val="007666EF"/>
    <w:rsid w:val="0076745D"/>
    <w:rsid w:val="00770C9D"/>
    <w:rsid w:val="007710D5"/>
    <w:rsid w:val="007715C5"/>
    <w:rsid w:val="00771621"/>
    <w:rsid w:val="0077231E"/>
    <w:rsid w:val="0077274D"/>
    <w:rsid w:val="00772D06"/>
    <w:rsid w:val="00773C0B"/>
    <w:rsid w:val="00775258"/>
    <w:rsid w:val="0077570B"/>
    <w:rsid w:val="00775C93"/>
    <w:rsid w:val="00780B81"/>
    <w:rsid w:val="0078172B"/>
    <w:rsid w:val="007817A7"/>
    <w:rsid w:val="007822FF"/>
    <w:rsid w:val="007823F1"/>
    <w:rsid w:val="007829A5"/>
    <w:rsid w:val="00783EF4"/>
    <w:rsid w:val="007853C6"/>
    <w:rsid w:val="00785473"/>
    <w:rsid w:val="00785B70"/>
    <w:rsid w:val="00785CE9"/>
    <w:rsid w:val="00786306"/>
    <w:rsid w:val="0078661F"/>
    <w:rsid w:val="00787699"/>
    <w:rsid w:val="00787DB6"/>
    <w:rsid w:val="0079006E"/>
    <w:rsid w:val="00790A24"/>
    <w:rsid w:val="00791152"/>
    <w:rsid w:val="00791B4A"/>
    <w:rsid w:val="0079244F"/>
    <w:rsid w:val="007938BF"/>
    <w:rsid w:val="00793F4C"/>
    <w:rsid w:val="00794E59"/>
    <w:rsid w:val="00795E0D"/>
    <w:rsid w:val="007964F7"/>
    <w:rsid w:val="0079732F"/>
    <w:rsid w:val="00797521"/>
    <w:rsid w:val="007A0808"/>
    <w:rsid w:val="007A0FA7"/>
    <w:rsid w:val="007A1C20"/>
    <w:rsid w:val="007A251F"/>
    <w:rsid w:val="007A2E19"/>
    <w:rsid w:val="007A2EDC"/>
    <w:rsid w:val="007A5376"/>
    <w:rsid w:val="007A5790"/>
    <w:rsid w:val="007A67C0"/>
    <w:rsid w:val="007A6FD7"/>
    <w:rsid w:val="007A7818"/>
    <w:rsid w:val="007B0226"/>
    <w:rsid w:val="007B1D28"/>
    <w:rsid w:val="007B2F50"/>
    <w:rsid w:val="007B4163"/>
    <w:rsid w:val="007B5AF9"/>
    <w:rsid w:val="007B6517"/>
    <w:rsid w:val="007B68CC"/>
    <w:rsid w:val="007B7A46"/>
    <w:rsid w:val="007B7D02"/>
    <w:rsid w:val="007C0B04"/>
    <w:rsid w:val="007C0EC5"/>
    <w:rsid w:val="007C1CBF"/>
    <w:rsid w:val="007C1D9F"/>
    <w:rsid w:val="007C3A1F"/>
    <w:rsid w:val="007C484A"/>
    <w:rsid w:val="007C4859"/>
    <w:rsid w:val="007C4C0B"/>
    <w:rsid w:val="007C5629"/>
    <w:rsid w:val="007C5D5A"/>
    <w:rsid w:val="007C6289"/>
    <w:rsid w:val="007C7118"/>
    <w:rsid w:val="007D009F"/>
    <w:rsid w:val="007D035A"/>
    <w:rsid w:val="007D0989"/>
    <w:rsid w:val="007D13A6"/>
    <w:rsid w:val="007D143C"/>
    <w:rsid w:val="007D1496"/>
    <w:rsid w:val="007D1D0F"/>
    <w:rsid w:val="007D340F"/>
    <w:rsid w:val="007D387F"/>
    <w:rsid w:val="007D4AC3"/>
    <w:rsid w:val="007D4D01"/>
    <w:rsid w:val="007D541A"/>
    <w:rsid w:val="007D56EF"/>
    <w:rsid w:val="007D58D8"/>
    <w:rsid w:val="007D6CC9"/>
    <w:rsid w:val="007D7697"/>
    <w:rsid w:val="007D770F"/>
    <w:rsid w:val="007D7905"/>
    <w:rsid w:val="007E29EB"/>
    <w:rsid w:val="007E30EF"/>
    <w:rsid w:val="007E37F9"/>
    <w:rsid w:val="007E5DA0"/>
    <w:rsid w:val="007E64A1"/>
    <w:rsid w:val="007E6A89"/>
    <w:rsid w:val="007E76D4"/>
    <w:rsid w:val="007F0291"/>
    <w:rsid w:val="007F066D"/>
    <w:rsid w:val="007F0C1A"/>
    <w:rsid w:val="007F0E0D"/>
    <w:rsid w:val="007F0F7C"/>
    <w:rsid w:val="007F1215"/>
    <w:rsid w:val="007F1912"/>
    <w:rsid w:val="007F1960"/>
    <w:rsid w:val="007F1C1C"/>
    <w:rsid w:val="007F1CDC"/>
    <w:rsid w:val="007F24DB"/>
    <w:rsid w:val="007F28E0"/>
    <w:rsid w:val="007F3E1B"/>
    <w:rsid w:val="007F3F74"/>
    <w:rsid w:val="007F5990"/>
    <w:rsid w:val="007F5BE1"/>
    <w:rsid w:val="007F5FF9"/>
    <w:rsid w:val="007F69F0"/>
    <w:rsid w:val="007F6A12"/>
    <w:rsid w:val="007F6F4C"/>
    <w:rsid w:val="008008C3"/>
    <w:rsid w:val="0080160F"/>
    <w:rsid w:val="008023B0"/>
    <w:rsid w:val="0080384D"/>
    <w:rsid w:val="00803D50"/>
    <w:rsid w:val="00803F2F"/>
    <w:rsid w:val="00804844"/>
    <w:rsid w:val="00805A85"/>
    <w:rsid w:val="00805EB0"/>
    <w:rsid w:val="008067C4"/>
    <w:rsid w:val="00806920"/>
    <w:rsid w:val="00807EA8"/>
    <w:rsid w:val="00810B3B"/>
    <w:rsid w:val="00810F4D"/>
    <w:rsid w:val="00811771"/>
    <w:rsid w:val="0081285D"/>
    <w:rsid w:val="00813050"/>
    <w:rsid w:val="00813137"/>
    <w:rsid w:val="00813E72"/>
    <w:rsid w:val="008140B5"/>
    <w:rsid w:val="00815385"/>
    <w:rsid w:val="00815A63"/>
    <w:rsid w:val="00815E0C"/>
    <w:rsid w:val="00816273"/>
    <w:rsid w:val="00816A67"/>
    <w:rsid w:val="0081778F"/>
    <w:rsid w:val="00817E7E"/>
    <w:rsid w:val="00820B1E"/>
    <w:rsid w:val="0082150F"/>
    <w:rsid w:val="008223D1"/>
    <w:rsid w:val="008225DC"/>
    <w:rsid w:val="00823007"/>
    <w:rsid w:val="00824143"/>
    <w:rsid w:val="00824BD5"/>
    <w:rsid w:val="008258D6"/>
    <w:rsid w:val="00826058"/>
    <w:rsid w:val="00827087"/>
    <w:rsid w:val="00830E0E"/>
    <w:rsid w:val="0083151A"/>
    <w:rsid w:val="00832B80"/>
    <w:rsid w:val="0083466E"/>
    <w:rsid w:val="00834B06"/>
    <w:rsid w:val="00836192"/>
    <w:rsid w:val="008369FA"/>
    <w:rsid w:val="00837C5A"/>
    <w:rsid w:val="00837CCC"/>
    <w:rsid w:val="00837DB2"/>
    <w:rsid w:val="00840575"/>
    <w:rsid w:val="008405D8"/>
    <w:rsid w:val="00841D3F"/>
    <w:rsid w:val="00842524"/>
    <w:rsid w:val="00842EE5"/>
    <w:rsid w:val="00844C40"/>
    <w:rsid w:val="00845204"/>
    <w:rsid w:val="00845834"/>
    <w:rsid w:val="008468DF"/>
    <w:rsid w:val="0084696F"/>
    <w:rsid w:val="00846BDB"/>
    <w:rsid w:val="00850688"/>
    <w:rsid w:val="0085199A"/>
    <w:rsid w:val="00854D17"/>
    <w:rsid w:val="00854E9C"/>
    <w:rsid w:val="00855E91"/>
    <w:rsid w:val="00856394"/>
    <w:rsid w:val="0085736A"/>
    <w:rsid w:val="008607B9"/>
    <w:rsid w:val="008613F7"/>
    <w:rsid w:val="0086297B"/>
    <w:rsid w:val="00862F22"/>
    <w:rsid w:val="00863A34"/>
    <w:rsid w:val="00863AC4"/>
    <w:rsid w:val="008645A1"/>
    <w:rsid w:val="0086461A"/>
    <w:rsid w:val="00864BE2"/>
    <w:rsid w:val="00864FEA"/>
    <w:rsid w:val="008652DA"/>
    <w:rsid w:val="00865590"/>
    <w:rsid w:val="00865744"/>
    <w:rsid w:val="00865DC4"/>
    <w:rsid w:val="00866F70"/>
    <w:rsid w:val="00867405"/>
    <w:rsid w:val="008675A1"/>
    <w:rsid w:val="008703C2"/>
    <w:rsid w:val="00870B8D"/>
    <w:rsid w:val="00871649"/>
    <w:rsid w:val="00871DA8"/>
    <w:rsid w:val="0087372C"/>
    <w:rsid w:val="00873A8E"/>
    <w:rsid w:val="008741D9"/>
    <w:rsid w:val="00875C84"/>
    <w:rsid w:val="00876A3D"/>
    <w:rsid w:val="00876DB9"/>
    <w:rsid w:val="00876F9B"/>
    <w:rsid w:val="0087764F"/>
    <w:rsid w:val="008778E7"/>
    <w:rsid w:val="00877AC4"/>
    <w:rsid w:val="0088077B"/>
    <w:rsid w:val="00882D9C"/>
    <w:rsid w:val="00883378"/>
    <w:rsid w:val="00884BC2"/>
    <w:rsid w:val="008907D9"/>
    <w:rsid w:val="00890E4A"/>
    <w:rsid w:val="00891223"/>
    <w:rsid w:val="00892308"/>
    <w:rsid w:val="008923FA"/>
    <w:rsid w:val="00892520"/>
    <w:rsid w:val="00893F19"/>
    <w:rsid w:val="00894AA8"/>
    <w:rsid w:val="008952C7"/>
    <w:rsid w:val="00895B1F"/>
    <w:rsid w:val="00895F27"/>
    <w:rsid w:val="008970E5"/>
    <w:rsid w:val="00897636"/>
    <w:rsid w:val="008A0C14"/>
    <w:rsid w:val="008A1693"/>
    <w:rsid w:val="008A197E"/>
    <w:rsid w:val="008A2FDB"/>
    <w:rsid w:val="008A3455"/>
    <w:rsid w:val="008A3DBA"/>
    <w:rsid w:val="008A44D0"/>
    <w:rsid w:val="008A4599"/>
    <w:rsid w:val="008A483D"/>
    <w:rsid w:val="008A4AE5"/>
    <w:rsid w:val="008A5601"/>
    <w:rsid w:val="008A6473"/>
    <w:rsid w:val="008A72DE"/>
    <w:rsid w:val="008A742E"/>
    <w:rsid w:val="008A7F1F"/>
    <w:rsid w:val="008B15D6"/>
    <w:rsid w:val="008B2FAC"/>
    <w:rsid w:val="008B3399"/>
    <w:rsid w:val="008B33E6"/>
    <w:rsid w:val="008B560D"/>
    <w:rsid w:val="008B60A7"/>
    <w:rsid w:val="008B640C"/>
    <w:rsid w:val="008B66E1"/>
    <w:rsid w:val="008B7045"/>
    <w:rsid w:val="008B737A"/>
    <w:rsid w:val="008B76DF"/>
    <w:rsid w:val="008B7D74"/>
    <w:rsid w:val="008C1AF4"/>
    <w:rsid w:val="008C3A24"/>
    <w:rsid w:val="008C3AD7"/>
    <w:rsid w:val="008C40B8"/>
    <w:rsid w:val="008C42AA"/>
    <w:rsid w:val="008C4373"/>
    <w:rsid w:val="008C480D"/>
    <w:rsid w:val="008C4B00"/>
    <w:rsid w:val="008C5654"/>
    <w:rsid w:val="008C67AE"/>
    <w:rsid w:val="008C6E0C"/>
    <w:rsid w:val="008C7ECC"/>
    <w:rsid w:val="008D07A9"/>
    <w:rsid w:val="008D192B"/>
    <w:rsid w:val="008D25A6"/>
    <w:rsid w:val="008D2B5C"/>
    <w:rsid w:val="008D397A"/>
    <w:rsid w:val="008D4227"/>
    <w:rsid w:val="008D46F6"/>
    <w:rsid w:val="008D4D89"/>
    <w:rsid w:val="008D592C"/>
    <w:rsid w:val="008D5A58"/>
    <w:rsid w:val="008D6D53"/>
    <w:rsid w:val="008D6E9F"/>
    <w:rsid w:val="008D715F"/>
    <w:rsid w:val="008D78BD"/>
    <w:rsid w:val="008E073E"/>
    <w:rsid w:val="008E2589"/>
    <w:rsid w:val="008E34E4"/>
    <w:rsid w:val="008E38BA"/>
    <w:rsid w:val="008E4C18"/>
    <w:rsid w:val="008E625D"/>
    <w:rsid w:val="008E675B"/>
    <w:rsid w:val="008E6DCA"/>
    <w:rsid w:val="008E7A4F"/>
    <w:rsid w:val="008F1AB6"/>
    <w:rsid w:val="008F1F39"/>
    <w:rsid w:val="008F3D08"/>
    <w:rsid w:val="008F4A46"/>
    <w:rsid w:val="008F56C6"/>
    <w:rsid w:val="008F7459"/>
    <w:rsid w:val="009005C4"/>
    <w:rsid w:val="0090125E"/>
    <w:rsid w:val="00901403"/>
    <w:rsid w:val="00901E49"/>
    <w:rsid w:val="0090372E"/>
    <w:rsid w:val="00903BDD"/>
    <w:rsid w:val="00905FBC"/>
    <w:rsid w:val="009063A2"/>
    <w:rsid w:val="00907DFD"/>
    <w:rsid w:val="0091011F"/>
    <w:rsid w:val="00911144"/>
    <w:rsid w:val="00911614"/>
    <w:rsid w:val="0091225A"/>
    <w:rsid w:val="00912267"/>
    <w:rsid w:val="00913DBA"/>
    <w:rsid w:val="00915AA5"/>
    <w:rsid w:val="00915B6D"/>
    <w:rsid w:val="009170ED"/>
    <w:rsid w:val="00917CC7"/>
    <w:rsid w:val="0092117D"/>
    <w:rsid w:val="00921DF1"/>
    <w:rsid w:val="009240EA"/>
    <w:rsid w:val="009247BE"/>
    <w:rsid w:val="00924FFC"/>
    <w:rsid w:val="00925055"/>
    <w:rsid w:val="009260BD"/>
    <w:rsid w:val="00926975"/>
    <w:rsid w:val="00926A87"/>
    <w:rsid w:val="00926F2F"/>
    <w:rsid w:val="00926F91"/>
    <w:rsid w:val="00927953"/>
    <w:rsid w:val="00927A0D"/>
    <w:rsid w:val="0093081D"/>
    <w:rsid w:val="00930C5D"/>
    <w:rsid w:val="00931849"/>
    <w:rsid w:val="00931B2D"/>
    <w:rsid w:val="00932946"/>
    <w:rsid w:val="00934112"/>
    <w:rsid w:val="00934F55"/>
    <w:rsid w:val="009351A4"/>
    <w:rsid w:val="0093577D"/>
    <w:rsid w:val="009362EC"/>
    <w:rsid w:val="00936725"/>
    <w:rsid w:val="00936CB7"/>
    <w:rsid w:val="009379C0"/>
    <w:rsid w:val="00943785"/>
    <w:rsid w:val="009448D2"/>
    <w:rsid w:val="00945C72"/>
    <w:rsid w:val="009460B2"/>
    <w:rsid w:val="009475B3"/>
    <w:rsid w:val="00950125"/>
    <w:rsid w:val="009523ED"/>
    <w:rsid w:val="0095353C"/>
    <w:rsid w:val="009545B5"/>
    <w:rsid w:val="00955484"/>
    <w:rsid w:val="009555D5"/>
    <w:rsid w:val="00955F41"/>
    <w:rsid w:val="00956DDD"/>
    <w:rsid w:val="00957278"/>
    <w:rsid w:val="00957299"/>
    <w:rsid w:val="00957DC0"/>
    <w:rsid w:val="009603C8"/>
    <w:rsid w:val="00961ADB"/>
    <w:rsid w:val="00962DA2"/>
    <w:rsid w:val="0096309D"/>
    <w:rsid w:val="00964147"/>
    <w:rsid w:val="00964220"/>
    <w:rsid w:val="00964254"/>
    <w:rsid w:val="00964FEF"/>
    <w:rsid w:val="00965C4E"/>
    <w:rsid w:val="00966B0B"/>
    <w:rsid w:val="00967088"/>
    <w:rsid w:val="0096755A"/>
    <w:rsid w:val="00967981"/>
    <w:rsid w:val="00971DE7"/>
    <w:rsid w:val="00971EB2"/>
    <w:rsid w:val="009722B5"/>
    <w:rsid w:val="00973A9D"/>
    <w:rsid w:val="00973D88"/>
    <w:rsid w:val="00974334"/>
    <w:rsid w:val="00974369"/>
    <w:rsid w:val="009745C6"/>
    <w:rsid w:val="00975BE7"/>
    <w:rsid w:val="00976394"/>
    <w:rsid w:val="009765B6"/>
    <w:rsid w:val="009767DC"/>
    <w:rsid w:val="009769C5"/>
    <w:rsid w:val="00976CC5"/>
    <w:rsid w:val="00976F8A"/>
    <w:rsid w:val="00977B90"/>
    <w:rsid w:val="00977FA5"/>
    <w:rsid w:val="00980DCC"/>
    <w:rsid w:val="00982BD4"/>
    <w:rsid w:val="0098325A"/>
    <w:rsid w:val="0098384A"/>
    <w:rsid w:val="00983A9F"/>
    <w:rsid w:val="00983F24"/>
    <w:rsid w:val="009849DE"/>
    <w:rsid w:val="00985059"/>
    <w:rsid w:val="00985A33"/>
    <w:rsid w:val="0098609C"/>
    <w:rsid w:val="009877B1"/>
    <w:rsid w:val="00990F7A"/>
    <w:rsid w:val="009930EE"/>
    <w:rsid w:val="009931CC"/>
    <w:rsid w:val="009935D0"/>
    <w:rsid w:val="00995474"/>
    <w:rsid w:val="009A0000"/>
    <w:rsid w:val="009A0903"/>
    <w:rsid w:val="009A1246"/>
    <w:rsid w:val="009A166F"/>
    <w:rsid w:val="009A1B1B"/>
    <w:rsid w:val="009A275B"/>
    <w:rsid w:val="009A2E1B"/>
    <w:rsid w:val="009A42D5"/>
    <w:rsid w:val="009A47DE"/>
    <w:rsid w:val="009A5A3A"/>
    <w:rsid w:val="009A5B7F"/>
    <w:rsid w:val="009A6FFA"/>
    <w:rsid w:val="009A73DD"/>
    <w:rsid w:val="009B0A1E"/>
    <w:rsid w:val="009B0E0F"/>
    <w:rsid w:val="009B1B68"/>
    <w:rsid w:val="009B2264"/>
    <w:rsid w:val="009B28EA"/>
    <w:rsid w:val="009B2C41"/>
    <w:rsid w:val="009B2F1B"/>
    <w:rsid w:val="009B32C5"/>
    <w:rsid w:val="009B3E92"/>
    <w:rsid w:val="009B4976"/>
    <w:rsid w:val="009B4A7C"/>
    <w:rsid w:val="009B5599"/>
    <w:rsid w:val="009B7B7B"/>
    <w:rsid w:val="009C0ADD"/>
    <w:rsid w:val="009C1424"/>
    <w:rsid w:val="009C147F"/>
    <w:rsid w:val="009C2291"/>
    <w:rsid w:val="009C410D"/>
    <w:rsid w:val="009C4171"/>
    <w:rsid w:val="009C4404"/>
    <w:rsid w:val="009C47F0"/>
    <w:rsid w:val="009C499B"/>
    <w:rsid w:val="009C557C"/>
    <w:rsid w:val="009C6297"/>
    <w:rsid w:val="009C66C5"/>
    <w:rsid w:val="009C764E"/>
    <w:rsid w:val="009D0074"/>
    <w:rsid w:val="009D0DC0"/>
    <w:rsid w:val="009D27C4"/>
    <w:rsid w:val="009D2CEE"/>
    <w:rsid w:val="009D2F1B"/>
    <w:rsid w:val="009D339F"/>
    <w:rsid w:val="009D371E"/>
    <w:rsid w:val="009D37CB"/>
    <w:rsid w:val="009D3C40"/>
    <w:rsid w:val="009D45C2"/>
    <w:rsid w:val="009D4F68"/>
    <w:rsid w:val="009D5674"/>
    <w:rsid w:val="009D6985"/>
    <w:rsid w:val="009D6EE8"/>
    <w:rsid w:val="009D700A"/>
    <w:rsid w:val="009E01CE"/>
    <w:rsid w:val="009E054A"/>
    <w:rsid w:val="009E198E"/>
    <w:rsid w:val="009E47D9"/>
    <w:rsid w:val="009E56BD"/>
    <w:rsid w:val="009E60CF"/>
    <w:rsid w:val="009E6D18"/>
    <w:rsid w:val="009E7114"/>
    <w:rsid w:val="009E7EE6"/>
    <w:rsid w:val="009F052A"/>
    <w:rsid w:val="009F0A50"/>
    <w:rsid w:val="009F1F53"/>
    <w:rsid w:val="009F2169"/>
    <w:rsid w:val="009F2C4B"/>
    <w:rsid w:val="009F37D7"/>
    <w:rsid w:val="009F3AA7"/>
    <w:rsid w:val="009F3C5A"/>
    <w:rsid w:val="009F548A"/>
    <w:rsid w:val="009F623C"/>
    <w:rsid w:val="009F6EC8"/>
    <w:rsid w:val="009F6FDE"/>
    <w:rsid w:val="00A0031D"/>
    <w:rsid w:val="00A00B76"/>
    <w:rsid w:val="00A01F83"/>
    <w:rsid w:val="00A0215A"/>
    <w:rsid w:val="00A02B41"/>
    <w:rsid w:val="00A02D61"/>
    <w:rsid w:val="00A04167"/>
    <w:rsid w:val="00A0510C"/>
    <w:rsid w:val="00A0566F"/>
    <w:rsid w:val="00A06F0A"/>
    <w:rsid w:val="00A07451"/>
    <w:rsid w:val="00A11058"/>
    <w:rsid w:val="00A11210"/>
    <w:rsid w:val="00A11D7C"/>
    <w:rsid w:val="00A12607"/>
    <w:rsid w:val="00A12751"/>
    <w:rsid w:val="00A1276B"/>
    <w:rsid w:val="00A127D6"/>
    <w:rsid w:val="00A13413"/>
    <w:rsid w:val="00A13840"/>
    <w:rsid w:val="00A144D6"/>
    <w:rsid w:val="00A14FDE"/>
    <w:rsid w:val="00A15926"/>
    <w:rsid w:val="00A15F84"/>
    <w:rsid w:val="00A201D9"/>
    <w:rsid w:val="00A201FC"/>
    <w:rsid w:val="00A20A8F"/>
    <w:rsid w:val="00A243C7"/>
    <w:rsid w:val="00A24A23"/>
    <w:rsid w:val="00A253C3"/>
    <w:rsid w:val="00A258F5"/>
    <w:rsid w:val="00A271C0"/>
    <w:rsid w:val="00A275B0"/>
    <w:rsid w:val="00A304F1"/>
    <w:rsid w:val="00A31CC7"/>
    <w:rsid w:val="00A33A43"/>
    <w:rsid w:val="00A33B08"/>
    <w:rsid w:val="00A33CBB"/>
    <w:rsid w:val="00A33EB7"/>
    <w:rsid w:val="00A34697"/>
    <w:rsid w:val="00A353BE"/>
    <w:rsid w:val="00A35ACE"/>
    <w:rsid w:val="00A35B8A"/>
    <w:rsid w:val="00A3639C"/>
    <w:rsid w:val="00A364F8"/>
    <w:rsid w:val="00A3715C"/>
    <w:rsid w:val="00A372AD"/>
    <w:rsid w:val="00A378DA"/>
    <w:rsid w:val="00A41021"/>
    <w:rsid w:val="00A4186C"/>
    <w:rsid w:val="00A41D1C"/>
    <w:rsid w:val="00A42310"/>
    <w:rsid w:val="00A423A8"/>
    <w:rsid w:val="00A424B4"/>
    <w:rsid w:val="00A42C6B"/>
    <w:rsid w:val="00A4341D"/>
    <w:rsid w:val="00A43FE2"/>
    <w:rsid w:val="00A440AD"/>
    <w:rsid w:val="00A44476"/>
    <w:rsid w:val="00A44500"/>
    <w:rsid w:val="00A44D86"/>
    <w:rsid w:val="00A44DA5"/>
    <w:rsid w:val="00A462CD"/>
    <w:rsid w:val="00A5005A"/>
    <w:rsid w:val="00A50678"/>
    <w:rsid w:val="00A514AE"/>
    <w:rsid w:val="00A518A2"/>
    <w:rsid w:val="00A52F7C"/>
    <w:rsid w:val="00A5322B"/>
    <w:rsid w:val="00A53E42"/>
    <w:rsid w:val="00A54358"/>
    <w:rsid w:val="00A553ED"/>
    <w:rsid w:val="00A55B72"/>
    <w:rsid w:val="00A56524"/>
    <w:rsid w:val="00A56DA3"/>
    <w:rsid w:val="00A56DD2"/>
    <w:rsid w:val="00A57639"/>
    <w:rsid w:val="00A57A62"/>
    <w:rsid w:val="00A57DD8"/>
    <w:rsid w:val="00A6018D"/>
    <w:rsid w:val="00A618D8"/>
    <w:rsid w:val="00A61A93"/>
    <w:rsid w:val="00A61AD4"/>
    <w:rsid w:val="00A62471"/>
    <w:rsid w:val="00A62F4A"/>
    <w:rsid w:val="00A64480"/>
    <w:rsid w:val="00A652BF"/>
    <w:rsid w:val="00A655B0"/>
    <w:rsid w:val="00A65D8B"/>
    <w:rsid w:val="00A66A02"/>
    <w:rsid w:val="00A708B8"/>
    <w:rsid w:val="00A70E93"/>
    <w:rsid w:val="00A71391"/>
    <w:rsid w:val="00A73B70"/>
    <w:rsid w:val="00A73C55"/>
    <w:rsid w:val="00A74D82"/>
    <w:rsid w:val="00A75A93"/>
    <w:rsid w:val="00A75C8D"/>
    <w:rsid w:val="00A762E8"/>
    <w:rsid w:val="00A766D4"/>
    <w:rsid w:val="00A82375"/>
    <w:rsid w:val="00A83A25"/>
    <w:rsid w:val="00A84320"/>
    <w:rsid w:val="00A84C69"/>
    <w:rsid w:val="00A8501E"/>
    <w:rsid w:val="00A866D6"/>
    <w:rsid w:val="00A869EB"/>
    <w:rsid w:val="00A870EE"/>
    <w:rsid w:val="00A87BA8"/>
    <w:rsid w:val="00A90370"/>
    <w:rsid w:val="00A90859"/>
    <w:rsid w:val="00A90FE4"/>
    <w:rsid w:val="00A926A2"/>
    <w:rsid w:val="00A92B03"/>
    <w:rsid w:val="00A93142"/>
    <w:rsid w:val="00A936E2"/>
    <w:rsid w:val="00A9417F"/>
    <w:rsid w:val="00A942E6"/>
    <w:rsid w:val="00A955E7"/>
    <w:rsid w:val="00A95B95"/>
    <w:rsid w:val="00A969B2"/>
    <w:rsid w:val="00A97FC5"/>
    <w:rsid w:val="00AA1277"/>
    <w:rsid w:val="00AA14A7"/>
    <w:rsid w:val="00AA1BB2"/>
    <w:rsid w:val="00AA1FFB"/>
    <w:rsid w:val="00AA32DF"/>
    <w:rsid w:val="00AA5B06"/>
    <w:rsid w:val="00AA6920"/>
    <w:rsid w:val="00AB030B"/>
    <w:rsid w:val="00AB0D2C"/>
    <w:rsid w:val="00AB0F35"/>
    <w:rsid w:val="00AB1598"/>
    <w:rsid w:val="00AB3401"/>
    <w:rsid w:val="00AB3A00"/>
    <w:rsid w:val="00AB3C4E"/>
    <w:rsid w:val="00AB6523"/>
    <w:rsid w:val="00AB68FB"/>
    <w:rsid w:val="00AB6BE0"/>
    <w:rsid w:val="00AB6E86"/>
    <w:rsid w:val="00AB7A6B"/>
    <w:rsid w:val="00AB7E1B"/>
    <w:rsid w:val="00AC0249"/>
    <w:rsid w:val="00AC0A43"/>
    <w:rsid w:val="00AC0D27"/>
    <w:rsid w:val="00AC1769"/>
    <w:rsid w:val="00AC17AD"/>
    <w:rsid w:val="00AC19D2"/>
    <w:rsid w:val="00AC220C"/>
    <w:rsid w:val="00AC49E2"/>
    <w:rsid w:val="00AC5E4E"/>
    <w:rsid w:val="00AC6315"/>
    <w:rsid w:val="00AC64E9"/>
    <w:rsid w:val="00AD05D0"/>
    <w:rsid w:val="00AD181A"/>
    <w:rsid w:val="00AD27F2"/>
    <w:rsid w:val="00AD3ACC"/>
    <w:rsid w:val="00AD3F4B"/>
    <w:rsid w:val="00AD433E"/>
    <w:rsid w:val="00AD57AF"/>
    <w:rsid w:val="00AD5F89"/>
    <w:rsid w:val="00AD6BD2"/>
    <w:rsid w:val="00AE0DE0"/>
    <w:rsid w:val="00AE0EF5"/>
    <w:rsid w:val="00AE18A6"/>
    <w:rsid w:val="00AE2089"/>
    <w:rsid w:val="00AE2FB6"/>
    <w:rsid w:val="00AE3B51"/>
    <w:rsid w:val="00AE3D54"/>
    <w:rsid w:val="00AE52C9"/>
    <w:rsid w:val="00AE58D0"/>
    <w:rsid w:val="00AE5C6B"/>
    <w:rsid w:val="00AE63FC"/>
    <w:rsid w:val="00AE6FAC"/>
    <w:rsid w:val="00AF005C"/>
    <w:rsid w:val="00AF03BD"/>
    <w:rsid w:val="00AF05E4"/>
    <w:rsid w:val="00AF075A"/>
    <w:rsid w:val="00AF09DB"/>
    <w:rsid w:val="00AF0A7A"/>
    <w:rsid w:val="00AF0AD1"/>
    <w:rsid w:val="00AF1A82"/>
    <w:rsid w:val="00AF38F4"/>
    <w:rsid w:val="00AF4040"/>
    <w:rsid w:val="00AF4AB4"/>
    <w:rsid w:val="00B0014E"/>
    <w:rsid w:val="00B026D1"/>
    <w:rsid w:val="00B02822"/>
    <w:rsid w:val="00B02C56"/>
    <w:rsid w:val="00B03573"/>
    <w:rsid w:val="00B03CDA"/>
    <w:rsid w:val="00B04C1F"/>
    <w:rsid w:val="00B053CA"/>
    <w:rsid w:val="00B063C1"/>
    <w:rsid w:val="00B0678B"/>
    <w:rsid w:val="00B06CF2"/>
    <w:rsid w:val="00B070D1"/>
    <w:rsid w:val="00B077FB"/>
    <w:rsid w:val="00B10292"/>
    <w:rsid w:val="00B104F4"/>
    <w:rsid w:val="00B1286D"/>
    <w:rsid w:val="00B1380D"/>
    <w:rsid w:val="00B1547B"/>
    <w:rsid w:val="00B178C1"/>
    <w:rsid w:val="00B2008A"/>
    <w:rsid w:val="00B21131"/>
    <w:rsid w:val="00B217B6"/>
    <w:rsid w:val="00B235BD"/>
    <w:rsid w:val="00B246D8"/>
    <w:rsid w:val="00B24BE4"/>
    <w:rsid w:val="00B26CE2"/>
    <w:rsid w:val="00B306DA"/>
    <w:rsid w:val="00B308E3"/>
    <w:rsid w:val="00B30BFF"/>
    <w:rsid w:val="00B31613"/>
    <w:rsid w:val="00B32672"/>
    <w:rsid w:val="00B3342D"/>
    <w:rsid w:val="00B33439"/>
    <w:rsid w:val="00B3393F"/>
    <w:rsid w:val="00B33B01"/>
    <w:rsid w:val="00B34003"/>
    <w:rsid w:val="00B34A12"/>
    <w:rsid w:val="00B34EFF"/>
    <w:rsid w:val="00B35BA2"/>
    <w:rsid w:val="00B364FC"/>
    <w:rsid w:val="00B4004C"/>
    <w:rsid w:val="00B403F1"/>
    <w:rsid w:val="00B406FE"/>
    <w:rsid w:val="00B41D3E"/>
    <w:rsid w:val="00B42470"/>
    <w:rsid w:val="00B43674"/>
    <w:rsid w:val="00B43CBC"/>
    <w:rsid w:val="00B44B97"/>
    <w:rsid w:val="00B44DCA"/>
    <w:rsid w:val="00B4524F"/>
    <w:rsid w:val="00B45D64"/>
    <w:rsid w:val="00B473D6"/>
    <w:rsid w:val="00B50973"/>
    <w:rsid w:val="00B50AE0"/>
    <w:rsid w:val="00B516B2"/>
    <w:rsid w:val="00B51CC9"/>
    <w:rsid w:val="00B527DA"/>
    <w:rsid w:val="00B52B3E"/>
    <w:rsid w:val="00B52C8D"/>
    <w:rsid w:val="00B52CF8"/>
    <w:rsid w:val="00B53B5C"/>
    <w:rsid w:val="00B54B64"/>
    <w:rsid w:val="00B55916"/>
    <w:rsid w:val="00B55BBB"/>
    <w:rsid w:val="00B560BA"/>
    <w:rsid w:val="00B56BBE"/>
    <w:rsid w:val="00B6044E"/>
    <w:rsid w:val="00B61778"/>
    <w:rsid w:val="00B61E4A"/>
    <w:rsid w:val="00B6208C"/>
    <w:rsid w:val="00B62A9D"/>
    <w:rsid w:val="00B62BDC"/>
    <w:rsid w:val="00B6377A"/>
    <w:rsid w:val="00B6466E"/>
    <w:rsid w:val="00B64F0C"/>
    <w:rsid w:val="00B653B2"/>
    <w:rsid w:val="00B655DD"/>
    <w:rsid w:val="00B65A4D"/>
    <w:rsid w:val="00B66159"/>
    <w:rsid w:val="00B7008A"/>
    <w:rsid w:val="00B70A4D"/>
    <w:rsid w:val="00B710A9"/>
    <w:rsid w:val="00B7341B"/>
    <w:rsid w:val="00B74157"/>
    <w:rsid w:val="00B74D8E"/>
    <w:rsid w:val="00B7525C"/>
    <w:rsid w:val="00B7560D"/>
    <w:rsid w:val="00B76971"/>
    <w:rsid w:val="00B76E8A"/>
    <w:rsid w:val="00B804B2"/>
    <w:rsid w:val="00B812AF"/>
    <w:rsid w:val="00B8181B"/>
    <w:rsid w:val="00B81EC6"/>
    <w:rsid w:val="00B82771"/>
    <w:rsid w:val="00B82C72"/>
    <w:rsid w:val="00B82FFD"/>
    <w:rsid w:val="00B831DD"/>
    <w:rsid w:val="00B8335B"/>
    <w:rsid w:val="00B835FA"/>
    <w:rsid w:val="00B8369C"/>
    <w:rsid w:val="00B84557"/>
    <w:rsid w:val="00B84E00"/>
    <w:rsid w:val="00B85C3E"/>
    <w:rsid w:val="00B86501"/>
    <w:rsid w:val="00B903D2"/>
    <w:rsid w:val="00B90CAA"/>
    <w:rsid w:val="00B91C10"/>
    <w:rsid w:val="00B927C8"/>
    <w:rsid w:val="00B94395"/>
    <w:rsid w:val="00B95001"/>
    <w:rsid w:val="00B95AE9"/>
    <w:rsid w:val="00B9694F"/>
    <w:rsid w:val="00B96E4A"/>
    <w:rsid w:val="00B96EA2"/>
    <w:rsid w:val="00B97024"/>
    <w:rsid w:val="00B97785"/>
    <w:rsid w:val="00B9795E"/>
    <w:rsid w:val="00B97D96"/>
    <w:rsid w:val="00BA0937"/>
    <w:rsid w:val="00BA186A"/>
    <w:rsid w:val="00BA192A"/>
    <w:rsid w:val="00BA24EB"/>
    <w:rsid w:val="00BA37EB"/>
    <w:rsid w:val="00BB0161"/>
    <w:rsid w:val="00BB02EC"/>
    <w:rsid w:val="00BB34DF"/>
    <w:rsid w:val="00BB4F01"/>
    <w:rsid w:val="00BB6B5F"/>
    <w:rsid w:val="00BB71A6"/>
    <w:rsid w:val="00BC060B"/>
    <w:rsid w:val="00BC07D7"/>
    <w:rsid w:val="00BC30B4"/>
    <w:rsid w:val="00BC3B35"/>
    <w:rsid w:val="00BC3C6B"/>
    <w:rsid w:val="00BC4E15"/>
    <w:rsid w:val="00BC5C3E"/>
    <w:rsid w:val="00BC6CCA"/>
    <w:rsid w:val="00BC6F59"/>
    <w:rsid w:val="00BC7CAE"/>
    <w:rsid w:val="00BC7D3F"/>
    <w:rsid w:val="00BC7FB0"/>
    <w:rsid w:val="00BD00D6"/>
    <w:rsid w:val="00BD04F9"/>
    <w:rsid w:val="00BD0BFA"/>
    <w:rsid w:val="00BD1D80"/>
    <w:rsid w:val="00BD1E45"/>
    <w:rsid w:val="00BD2A17"/>
    <w:rsid w:val="00BD3AAE"/>
    <w:rsid w:val="00BD4958"/>
    <w:rsid w:val="00BD4983"/>
    <w:rsid w:val="00BD5DDC"/>
    <w:rsid w:val="00BD6655"/>
    <w:rsid w:val="00BD74FA"/>
    <w:rsid w:val="00BE01DE"/>
    <w:rsid w:val="00BE13B5"/>
    <w:rsid w:val="00BE154B"/>
    <w:rsid w:val="00BE1928"/>
    <w:rsid w:val="00BE205A"/>
    <w:rsid w:val="00BE20C5"/>
    <w:rsid w:val="00BE2CC0"/>
    <w:rsid w:val="00BE2CD5"/>
    <w:rsid w:val="00BE3C31"/>
    <w:rsid w:val="00BE3CA5"/>
    <w:rsid w:val="00BE427E"/>
    <w:rsid w:val="00BE55D5"/>
    <w:rsid w:val="00BE5F2B"/>
    <w:rsid w:val="00BE683D"/>
    <w:rsid w:val="00BE6FB7"/>
    <w:rsid w:val="00BE7C6F"/>
    <w:rsid w:val="00BF061B"/>
    <w:rsid w:val="00BF0E04"/>
    <w:rsid w:val="00BF1AFD"/>
    <w:rsid w:val="00BF431C"/>
    <w:rsid w:val="00BF4CC6"/>
    <w:rsid w:val="00BF5D2A"/>
    <w:rsid w:val="00BF723E"/>
    <w:rsid w:val="00C01D33"/>
    <w:rsid w:val="00C01F6E"/>
    <w:rsid w:val="00C02A61"/>
    <w:rsid w:val="00C02D4B"/>
    <w:rsid w:val="00C03B63"/>
    <w:rsid w:val="00C03D1E"/>
    <w:rsid w:val="00C04BEF"/>
    <w:rsid w:val="00C05BCE"/>
    <w:rsid w:val="00C05C87"/>
    <w:rsid w:val="00C0638B"/>
    <w:rsid w:val="00C06FD3"/>
    <w:rsid w:val="00C07272"/>
    <w:rsid w:val="00C106D2"/>
    <w:rsid w:val="00C11B2A"/>
    <w:rsid w:val="00C12488"/>
    <w:rsid w:val="00C12BFA"/>
    <w:rsid w:val="00C12FBA"/>
    <w:rsid w:val="00C13B07"/>
    <w:rsid w:val="00C14745"/>
    <w:rsid w:val="00C1499A"/>
    <w:rsid w:val="00C14FF7"/>
    <w:rsid w:val="00C16EDE"/>
    <w:rsid w:val="00C171F5"/>
    <w:rsid w:val="00C17425"/>
    <w:rsid w:val="00C20070"/>
    <w:rsid w:val="00C20146"/>
    <w:rsid w:val="00C201B7"/>
    <w:rsid w:val="00C207D4"/>
    <w:rsid w:val="00C20DF6"/>
    <w:rsid w:val="00C212AF"/>
    <w:rsid w:val="00C226A2"/>
    <w:rsid w:val="00C235D9"/>
    <w:rsid w:val="00C24372"/>
    <w:rsid w:val="00C2464D"/>
    <w:rsid w:val="00C24B92"/>
    <w:rsid w:val="00C24D76"/>
    <w:rsid w:val="00C25165"/>
    <w:rsid w:val="00C25AF8"/>
    <w:rsid w:val="00C25E4C"/>
    <w:rsid w:val="00C25E8B"/>
    <w:rsid w:val="00C26006"/>
    <w:rsid w:val="00C26CA1"/>
    <w:rsid w:val="00C27804"/>
    <w:rsid w:val="00C27C75"/>
    <w:rsid w:val="00C3027E"/>
    <w:rsid w:val="00C30A81"/>
    <w:rsid w:val="00C319DC"/>
    <w:rsid w:val="00C31E71"/>
    <w:rsid w:val="00C3222F"/>
    <w:rsid w:val="00C323F0"/>
    <w:rsid w:val="00C32889"/>
    <w:rsid w:val="00C32954"/>
    <w:rsid w:val="00C3327B"/>
    <w:rsid w:val="00C33589"/>
    <w:rsid w:val="00C34B3C"/>
    <w:rsid w:val="00C34C9A"/>
    <w:rsid w:val="00C34F36"/>
    <w:rsid w:val="00C37712"/>
    <w:rsid w:val="00C37834"/>
    <w:rsid w:val="00C4037E"/>
    <w:rsid w:val="00C40B95"/>
    <w:rsid w:val="00C40BE8"/>
    <w:rsid w:val="00C40E0A"/>
    <w:rsid w:val="00C40F9B"/>
    <w:rsid w:val="00C4164A"/>
    <w:rsid w:val="00C42611"/>
    <w:rsid w:val="00C42B8B"/>
    <w:rsid w:val="00C434D8"/>
    <w:rsid w:val="00C43AEB"/>
    <w:rsid w:val="00C44569"/>
    <w:rsid w:val="00C4641D"/>
    <w:rsid w:val="00C4733C"/>
    <w:rsid w:val="00C47C6E"/>
    <w:rsid w:val="00C50827"/>
    <w:rsid w:val="00C50DD1"/>
    <w:rsid w:val="00C50EFD"/>
    <w:rsid w:val="00C54820"/>
    <w:rsid w:val="00C548DB"/>
    <w:rsid w:val="00C5524F"/>
    <w:rsid w:val="00C557B8"/>
    <w:rsid w:val="00C55D40"/>
    <w:rsid w:val="00C568EB"/>
    <w:rsid w:val="00C56C5D"/>
    <w:rsid w:val="00C57B77"/>
    <w:rsid w:val="00C57CF6"/>
    <w:rsid w:val="00C6015B"/>
    <w:rsid w:val="00C602F8"/>
    <w:rsid w:val="00C60FCD"/>
    <w:rsid w:val="00C61765"/>
    <w:rsid w:val="00C62919"/>
    <w:rsid w:val="00C62B76"/>
    <w:rsid w:val="00C67628"/>
    <w:rsid w:val="00C6784F"/>
    <w:rsid w:val="00C70342"/>
    <w:rsid w:val="00C70E9F"/>
    <w:rsid w:val="00C717E8"/>
    <w:rsid w:val="00C71886"/>
    <w:rsid w:val="00C71B94"/>
    <w:rsid w:val="00C73DCF"/>
    <w:rsid w:val="00C74301"/>
    <w:rsid w:val="00C77B88"/>
    <w:rsid w:val="00C80FBD"/>
    <w:rsid w:val="00C81881"/>
    <w:rsid w:val="00C81A68"/>
    <w:rsid w:val="00C82A1C"/>
    <w:rsid w:val="00C82A79"/>
    <w:rsid w:val="00C82D7C"/>
    <w:rsid w:val="00C8374E"/>
    <w:rsid w:val="00C83F3F"/>
    <w:rsid w:val="00C84655"/>
    <w:rsid w:val="00C8528C"/>
    <w:rsid w:val="00C853E9"/>
    <w:rsid w:val="00C85784"/>
    <w:rsid w:val="00C86839"/>
    <w:rsid w:val="00C9099A"/>
    <w:rsid w:val="00C90B83"/>
    <w:rsid w:val="00C91070"/>
    <w:rsid w:val="00C9139A"/>
    <w:rsid w:val="00C91A9A"/>
    <w:rsid w:val="00C91EC5"/>
    <w:rsid w:val="00C92102"/>
    <w:rsid w:val="00C932C8"/>
    <w:rsid w:val="00C9405D"/>
    <w:rsid w:val="00C94973"/>
    <w:rsid w:val="00C95A81"/>
    <w:rsid w:val="00C972A6"/>
    <w:rsid w:val="00CA169F"/>
    <w:rsid w:val="00CA174C"/>
    <w:rsid w:val="00CA1E18"/>
    <w:rsid w:val="00CA2A0A"/>
    <w:rsid w:val="00CA457F"/>
    <w:rsid w:val="00CA4C13"/>
    <w:rsid w:val="00CA6EE4"/>
    <w:rsid w:val="00CA74F9"/>
    <w:rsid w:val="00CA7D4C"/>
    <w:rsid w:val="00CB1A47"/>
    <w:rsid w:val="00CB3868"/>
    <w:rsid w:val="00CB3CDF"/>
    <w:rsid w:val="00CB3EE8"/>
    <w:rsid w:val="00CB4C38"/>
    <w:rsid w:val="00CB5126"/>
    <w:rsid w:val="00CB522F"/>
    <w:rsid w:val="00CB5339"/>
    <w:rsid w:val="00CB5CA3"/>
    <w:rsid w:val="00CB643A"/>
    <w:rsid w:val="00CB6A2F"/>
    <w:rsid w:val="00CB6D77"/>
    <w:rsid w:val="00CB6FF0"/>
    <w:rsid w:val="00CB7CCF"/>
    <w:rsid w:val="00CC074E"/>
    <w:rsid w:val="00CC198C"/>
    <w:rsid w:val="00CC1C38"/>
    <w:rsid w:val="00CC277B"/>
    <w:rsid w:val="00CC2B1F"/>
    <w:rsid w:val="00CC31E2"/>
    <w:rsid w:val="00CC39D8"/>
    <w:rsid w:val="00CC3AAB"/>
    <w:rsid w:val="00CC4166"/>
    <w:rsid w:val="00CC54DB"/>
    <w:rsid w:val="00CC56E1"/>
    <w:rsid w:val="00CC5FD6"/>
    <w:rsid w:val="00CC67F8"/>
    <w:rsid w:val="00CC7748"/>
    <w:rsid w:val="00CD0035"/>
    <w:rsid w:val="00CD0702"/>
    <w:rsid w:val="00CD0C5E"/>
    <w:rsid w:val="00CD22F4"/>
    <w:rsid w:val="00CD26DB"/>
    <w:rsid w:val="00CD2928"/>
    <w:rsid w:val="00CD2964"/>
    <w:rsid w:val="00CD2EC9"/>
    <w:rsid w:val="00CD37BB"/>
    <w:rsid w:val="00CD43D5"/>
    <w:rsid w:val="00CD4A6E"/>
    <w:rsid w:val="00CD52C1"/>
    <w:rsid w:val="00CD59D0"/>
    <w:rsid w:val="00CD688B"/>
    <w:rsid w:val="00CD70C6"/>
    <w:rsid w:val="00CE1139"/>
    <w:rsid w:val="00CE17DB"/>
    <w:rsid w:val="00CE1DD0"/>
    <w:rsid w:val="00CE3B10"/>
    <w:rsid w:val="00CE403C"/>
    <w:rsid w:val="00CE4688"/>
    <w:rsid w:val="00CE6352"/>
    <w:rsid w:val="00CE64E9"/>
    <w:rsid w:val="00CF1C7D"/>
    <w:rsid w:val="00CF2B94"/>
    <w:rsid w:val="00CF3270"/>
    <w:rsid w:val="00CF3EEC"/>
    <w:rsid w:val="00CF47E3"/>
    <w:rsid w:val="00CF4DE7"/>
    <w:rsid w:val="00CF5200"/>
    <w:rsid w:val="00CF609F"/>
    <w:rsid w:val="00CF6902"/>
    <w:rsid w:val="00CF7388"/>
    <w:rsid w:val="00CF7707"/>
    <w:rsid w:val="00CF788B"/>
    <w:rsid w:val="00CF7CB2"/>
    <w:rsid w:val="00D01565"/>
    <w:rsid w:val="00D018B0"/>
    <w:rsid w:val="00D025DC"/>
    <w:rsid w:val="00D028D7"/>
    <w:rsid w:val="00D02A59"/>
    <w:rsid w:val="00D03774"/>
    <w:rsid w:val="00D04418"/>
    <w:rsid w:val="00D04D37"/>
    <w:rsid w:val="00D062FC"/>
    <w:rsid w:val="00D0714C"/>
    <w:rsid w:val="00D075D2"/>
    <w:rsid w:val="00D07950"/>
    <w:rsid w:val="00D07C48"/>
    <w:rsid w:val="00D10D5B"/>
    <w:rsid w:val="00D11070"/>
    <w:rsid w:val="00D119BA"/>
    <w:rsid w:val="00D11AE8"/>
    <w:rsid w:val="00D13608"/>
    <w:rsid w:val="00D1405D"/>
    <w:rsid w:val="00D1472D"/>
    <w:rsid w:val="00D16289"/>
    <w:rsid w:val="00D16939"/>
    <w:rsid w:val="00D171A8"/>
    <w:rsid w:val="00D17966"/>
    <w:rsid w:val="00D206F3"/>
    <w:rsid w:val="00D21BAD"/>
    <w:rsid w:val="00D21D6B"/>
    <w:rsid w:val="00D2205D"/>
    <w:rsid w:val="00D2407F"/>
    <w:rsid w:val="00D254DF"/>
    <w:rsid w:val="00D26E5C"/>
    <w:rsid w:val="00D272BE"/>
    <w:rsid w:val="00D30816"/>
    <w:rsid w:val="00D309A9"/>
    <w:rsid w:val="00D32081"/>
    <w:rsid w:val="00D32A6C"/>
    <w:rsid w:val="00D34700"/>
    <w:rsid w:val="00D3495C"/>
    <w:rsid w:val="00D34B03"/>
    <w:rsid w:val="00D3546E"/>
    <w:rsid w:val="00D35E05"/>
    <w:rsid w:val="00D36514"/>
    <w:rsid w:val="00D36F13"/>
    <w:rsid w:val="00D3760E"/>
    <w:rsid w:val="00D3768F"/>
    <w:rsid w:val="00D37714"/>
    <w:rsid w:val="00D4154C"/>
    <w:rsid w:val="00D416F0"/>
    <w:rsid w:val="00D4279E"/>
    <w:rsid w:val="00D42D53"/>
    <w:rsid w:val="00D42F26"/>
    <w:rsid w:val="00D44A63"/>
    <w:rsid w:val="00D455AE"/>
    <w:rsid w:val="00D4698B"/>
    <w:rsid w:val="00D47634"/>
    <w:rsid w:val="00D47C52"/>
    <w:rsid w:val="00D50ECB"/>
    <w:rsid w:val="00D5111C"/>
    <w:rsid w:val="00D51443"/>
    <w:rsid w:val="00D515D8"/>
    <w:rsid w:val="00D5271D"/>
    <w:rsid w:val="00D533DC"/>
    <w:rsid w:val="00D53DFF"/>
    <w:rsid w:val="00D55833"/>
    <w:rsid w:val="00D56A1D"/>
    <w:rsid w:val="00D56E4F"/>
    <w:rsid w:val="00D577DE"/>
    <w:rsid w:val="00D57DA1"/>
    <w:rsid w:val="00D61D57"/>
    <w:rsid w:val="00D62720"/>
    <w:rsid w:val="00D62D6B"/>
    <w:rsid w:val="00D63275"/>
    <w:rsid w:val="00D63657"/>
    <w:rsid w:val="00D64997"/>
    <w:rsid w:val="00D657D6"/>
    <w:rsid w:val="00D66077"/>
    <w:rsid w:val="00D6616A"/>
    <w:rsid w:val="00D67053"/>
    <w:rsid w:val="00D70224"/>
    <w:rsid w:val="00D71518"/>
    <w:rsid w:val="00D71B02"/>
    <w:rsid w:val="00D72183"/>
    <w:rsid w:val="00D731F4"/>
    <w:rsid w:val="00D73280"/>
    <w:rsid w:val="00D74FCB"/>
    <w:rsid w:val="00D7669A"/>
    <w:rsid w:val="00D77052"/>
    <w:rsid w:val="00D77104"/>
    <w:rsid w:val="00D8058F"/>
    <w:rsid w:val="00D81130"/>
    <w:rsid w:val="00D82246"/>
    <w:rsid w:val="00D822E9"/>
    <w:rsid w:val="00D83088"/>
    <w:rsid w:val="00D84E03"/>
    <w:rsid w:val="00D853CA"/>
    <w:rsid w:val="00D86E41"/>
    <w:rsid w:val="00D875A7"/>
    <w:rsid w:val="00D878D7"/>
    <w:rsid w:val="00D87FF2"/>
    <w:rsid w:val="00D911B2"/>
    <w:rsid w:val="00D91B8F"/>
    <w:rsid w:val="00D91D69"/>
    <w:rsid w:val="00D91F2C"/>
    <w:rsid w:val="00D97640"/>
    <w:rsid w:val="00D97CB2"/>
    <w:rsid w:val="00DA027B"/>
    <w:rsid w:val="00DA0514"/>
    <w:rsid w:val="00DA0C1F"/>
    <w:rsid w:val="00DA22AE"/>
    <w:rsid w:val="00DA25AF"/>
    <w:rsid w:val="00DA2F22"/>
    <w:rsid w:val="00DA348A"/>
    <w:rsid w:val="00DA5B6F"/>
    <w:rsid w:val="00DA5C12"/>
    <w:rsid w:val="00DA717E"/>
    <w:rsid w:val="00DA7C20"/>
    <w:rsid w:val="00DA7C5A"/>
    <w:rsid w:val="00DB09C8"/>
    <w:rsid w:val="00DB12C8"/>
    <w:rsid w:val="00DB1604"/>
    <w:rsid w:val="00DB1629"/>
    <w:rsid w:val="00DB1896"/>
    <w:rsid w:val="00DB2395"/>
    <w:rsid w:val="00DB2AA9"/>
    <w:rsid w:val="00DB4560"/>
    <w:rsid w:val="00DB6697"/>
    <w:rsid w:val="00DB72AC"/>
    <w:rsid w:val="00DB7BBA"/>
    <w:rsid w:val="00DB7FBC"/>
    <w:rsid w:val="00DC21B8"/>
    <w:rsid w:val="00DC26A9"/>
    <w:rsid w:val="00DC371A"/>
    <w:rsid w:val="00DC3D67"/>
    <w:rsid w:val="00DC3D97"/>
    <w:rsid w:val="00DC3F2A"/>
    <w:rsid w:val="00DC7F73"/>
    <w:rsid w:val="00DD0276"/>
    <w:rsid w:val="00DD07CF"/>
    <w:rsid w:val="00DD084A"/>
    <w:rsid w:val="00DD0B55"/>
    <w:rsid w:val="00DD1234"/>
    <w:rsid w:val="00DD1559"/>
    <w:rsid w:val="00DD172E"/>
    <w:rsid w:val="00DD2B75"/>
    <w:rsid w:val="00DD43E0"/>
    <w:rsid w:val="00DD4FC4"/>
    <w:rsid w:val="00DD582D"/>
    <w:rsid w:val="00DD5AC6"/>
    <w:rsid w:val="00DD5D78"/>
    <w:rsid w:val="00DE0C62"/>
    <w:rsid w:val="00DE0F6E"/>
    <w:rsid w:val="00DE1D36"/>
    <w:rsid w:val="00DE2185"/>
    <w:rsid w:val="00DE2D00"/>
    <w:rsid w:val="00DE3BA8"/>
    <w:rsid w:val="00DE43DE"/>
    <w:rsid w:val="00DE4494"/>
    <w:rsid w:val="00DE5704"/>
    <w:rsid w:val="00DE5905"/>
    <w:rsid w:val="00DE67B7"/>
    <w:rsid w:val="00DF0E6D"/>
    <w:rsid w:val="00DF0E74"/>
    <w:rsid w:val="00DF1370"/>
    <w:rsid w:val="00DF207F"/>
    <w:rsid w:val="00DF2F60"/>
    <w:rsid w:val="00DF378B"/>
    <w:rsid w:val="00DF3D96"/>
    <w:rsid w:val="00DF4994"/>
    <w:rsid w:val="00DF5AF3"/>
    <w:rsid w:val="00DF6795"/>
    <w:rsid w:val="00DF7F36"/>
    <w:rsid w:val="00E002DB"/>
    <w:rsid w:val="00E014F8"/>
    <w:rsid w:val="00E027F2"/>
    <w:rsid w:val="00E05185"/>
    <w:rsid w:val="00E0543E"/>
    <w:rsid w:val="00E054BD"/>
    <w:rsid w:val="00E05A14"/>
    <w:rsid w:val="00E05CD3"/>
    <w:rsid w:val="00E05EF5"/>
    <w:rsid w:val="00E066E6"/>
    <w:rsid w:val="00E07613"/>
    <w:rsid w:val="00E078F6"/>
    <w:rsid w:val="00E10440"/>
    <w:rsid w:val="00E1122D"/>
    <w:rsid w:val="00E11E2A"/>
    <w:rsid w:val="00E122E1"/>
    <w:rsid w:val="00E142FF"/>
    <w:rsid w:val="00E14842"/>
    <w:rsid w:val="00E14876"/>
    <w:rsid w:val="00E15AC5"/>
    <w:rsid w:val="00E160E5"/>
    <w:rsid w:val="00E165EA"/>
    <w:rsid w:val="00E16AEA"/>
    <w:rsid w:val="00E174A2"/>
    <w:rsid w:val="00E238CC"/>
    <w:rsid w:val="00E23E3D"/>
    <w:rsid w:val="00E2523B"/>
    <w:rsid w:val="00E255A5"/>
    <w:rsid w:val="00E265EB"/>
    <w:rsid w:val="00E26A5E"/>
    <w:rsid w:val="00E27C5B"/>
    <w:rsid w:val="00E27C5E"/>
    <w:rsid w:val="00E30D6D"/>
    <w:rsid w:val="00E31862"/>
    <w:rsid w:val="00E31FCE"/>
    <w:rsid w:val="00E324EE"/>
    <w:rsid w:val="00E32A11"/>
    <w:rsid w:val="00E32ED1"/>
    <w:rsid w:val="00E33C13"/>
    <w:rsid w:val="00E33DC0"/>
    <w:rsid w:val="00E3473E"/>
    <w:rsid w:val="00E35DD5"/>
    <w:rsid w:val="00E4020A"/>
    <w:rsid w:val="00E402E7"/>
    <w:rsid w:val="00E40D5F"/>
    <w:rsid w:val="00E410EF"/>
    <w:rsid w:val="00E41553"/>
    <w:rsid w:val="00E41937"/>
    <w:rsid w:val="00E419CB"/>
    <w:rsid w:val="00E41BA1"/>
    <w:rsid w:val="00E41BE3"/>
    <w:rsid w:val="00E42104"/>
    <w:rsid w:val="00E4326C"/>
    <w:rsid w:val="00E43959"/>
    <w:rsid w:val="00E44B10"/>
    <w:rsid w:val="00E44C87"/>
    <w:rsid w:val="00E45A1E"/>
    <w:rsid w:val="00E46346"/>
    <w:rsid w:val="00E4741D"/>
    <w:rsid w:val="00E479FF"/>
    <w:rsid w:val="00E508F9"/>
    <w:rsid w:val="00E5151C"/>
    <w:rsid w:val="00E52558"/>
    <w:rsid w:val="00E5354F"/>
    <w:rsid w:val="00E551BF"/>
    <w:rsid w:val="00E5520F"/>
    <w:rsid w:val="00E55CD5"/>
    <w:rsid w:val="00E56A68"/>
    <w:rsid w:val="00E6089A"/>
    <w:rsid w:val="00E614B2"/>
    <w:rsid w:val="00E6153D"/>
    <w:rsid w:val="00E627D9"/>
    <w:rsid w:val="00E633B6"/>
    <w:rsid w:val="00E6473C"/>
    <w:rsid w:val="00E64B72"/>
    <w:rsid w:val="00E672C4"/>
    <w:rsid w:val="00E70B59"/>
    <w:rsid w:val="00E71F4E"/>
    <w:rsid w:val="00E7206A"/>
    <w:rsid w:val="00E72297"/>
    <w:rsid w:val="00E7249B"/>
    <w:rsid w:val="00E72738"/>
    <w:rsid w:val="00E72ACF"/>
    <w:rsid w:val="00E73A2B"/>
    <w:rsid w:val="00E752A9"/>
    <w:rsid w:val="00E75DCF"/>
    <w:rsid w:val="00E76F74"/>
    <w:rsid w:val="00E8041F"/>
    <w:rsid w:val="00E82163"/>
    <w:rsid w:val="00E82414"/>
    <w:rsid w:val="00E82D8C"/>
    <w:rsid w:val="00E8385C"/>
    <w:rsid w:val="00E854E0"/>
    <w:rsid w:val="00E85A37"/>
    <w:rsid w:val="00E87B1A"/>
    <w:rsid w:val="00E9085F"/>
    <w:rsid w:val="00E90DF0"/>
    <w:rsid w:val="00E9133E"/>
    <w:rsid w:val="00E913CC"/>
    <w:rsid w:val="00E91E32"/>
    <w:rsid w:val="00E920F6"/>
    <w:rsid w:val="00E929B7"/>
    <w:rsid w:val="00E932FC"/>
    <w:rsid w:val="00E9432E"/>
    <w:rsid w:val="00E94FAE"/>
    <w:rsid w:val="00E954F2"/>
    <w:rsid w:val="00E955D9"/>
    <w:rsid w:val="00E96574"/>
    <w:rsid w:val="00E96766"/>
    <w:rsid w:val="00E97640"/>
    <w:rsid w:val="00E9775E"/>
    <w:rsid w:val="00E97D2C"/>
    <w:rsid w:val="00E97F26"/>
    <w:rsid w:val="00EA15B1"/>
    <w:rsid w:val="00EA207A"/>
    <w:rsid w:val="00EA286E"/>
    <w:rsid w:val="00EA377F"/>
    <w:rsid w:val="00EA4287"/>
    <w:rsid w:val="00EA4947"/>
    <w:rsid w:val="00EA6EB6"/>
    <w:rsid w:val="00EA7369"/>
    <w:rsid w:val="00EB01E8"/>
    <w:rsid w:val="00EB161C"/>
    <w:rsid w:val="00EB2B7D"/>
    <w:rsid w:val="00EB318D"/>
    <w:rsid w:val="00EB34F5"/>
    <w:rsid w:val="00EB388D"/>
    <w:rsid w:val="00EB3F80"/>
    <w:rsid w:val="00EB41D1"/>
    <w:rsid w:val="00EB520A"/>
    <w:rsid w:val="00EB582D"/>
    <w:rsid w:val="00EB58ED"/>
    <w:rsid w:val="00EB5F83"/>
    <w:rsid w:val="00EB67A6"/>
    <w:rsid w:val="00EB6AB3"/>
    <w:rsid w:val="00EB6E59"/>
    <w:rsid w:val="00EC2BA6"/>
    <w:rsid w:val="00EC4220"/>
    <w:rsid w:val="00EC4AF2"/>
    <w:rsid w:val="00EC68BD"/>
    <w:rsid w:val="00EC6A99"/>
    <w:rsid w:val="00EC7383"/>
    <w:rsid w:val="00EC7808"/>
    <w:rsid w:val="00EC7B6F"/>
    <w:rsid w:val="00ED005B"/>
    <w:rsid w:val="00ED1878"/>
    <w:rsid w:val="00ED18A3"/>
    <w:rsid w:val="00ED2970"/>
    <w:rsid w:val="00ED36C2"/>
    <w:rsid w:val="00ED3CE3"/>
    <w:rsid w:val="00ED42DE"/>
    <w:rsid w:val="00ED5226"/>
    <w:rsid w:val="00ED55F2"/>
    <w:rsid w:val="00ED5DC6"/>
    <w:rsid w:val="00ED6785"/>
    <w:rsid w:val="00ED6C4A"/>
    <w:rsid w:val="00ED7D74"/>
    <w:rsid w:val="00EE0446"/>
    <w:rsid w:val="00EE23C3"/>
    <w:rsid w:val="00EE28C3"/>
    <w:rsid w:val="00EE2D46"/>
    <w:rsid w:val="00EE3421"/>
    <w:rsid w:val="00EE45A9"/>
    <w:rsid w:val="00EE4BAD"/>
    <w:rsid w:val="00EE537D"/>
    <w:rsid w:val="00EE6B81"/>
    <w:rsid w:val="00EE7391"/>
    <w:rsid w:val="00EF03AB"/>
    <w:rsid w:val="00EF1AA2"/>
    <w:rsid w:val="00EF2C3A"/>
    <w:rsid w:val="00EF3556"/>
    <w:rsid w:val="00EF3B8C"/>
    <w:rsid w:val="00EF40FB"/>
    <w:rsid w:val="00EF45DA"/>
    <w:rsid w:val="00EF608A"/>
    <w:rsid w:val="00EF69A1"/>
    <w:rsid w:val="00EF7993"/>
    <w:rsid w:val="00F000CF"/>
    <w:rsid w:val="00F00335"/>
    <w:rsid w:val="00F02261"/>
    <w:rsid w:val="00F02A16"/>
    <w:rsid w:val="00F0378F"/>
    <w:rsid w:val="00F0462F"/>
    <w:rsid w:val="00F065D4"/>
    <w:rsid w:val="00F06735"/>
    <w:rsid w:val="00F06CF7"/>
    <w:rsid w:val="00F079B1"/>
    <w:rsid w:val="00F07EF7"/>
    <w:rsid w:val="00F07F90"/>
    <w:rsid w:val="00F10489"/>
    <w:rsid w:val="00F1200B"/>
    <w:rsid w:val="00F12DB2"/>
    <w:rsid w:val="00F133C0"/>
    <w:rsid w:val="00F15BD3"/>
    <w:rsid w:val="00F1792A"/>
    <w:rsid w:val="00F210F7"/>
    <w:rsid w:val="00F2249C"/>
    <w:rsid w:val="00F23A06"/>
    <w:rsid w:val="00F24C3F"/>
    <w:rsid w:val="00F2545D"/>
    <w:rsid w:val="00F26CF0"/>
    <w:rsid w:val="00F301CD"/>
    <w:rsid w:val="00F30303"/>
    <w:rsid w:val="00F30BFF"/>
    <w:rsid w:val="00F316AB"/>
    <w:rsid w:val="00F31C10"/>
    <w:rsid w:val="00F31C29"/>
    <w:rsid w:val="00F32AED"/>
    <w:rsid w:val="00F342A3"/>
    <w:rsid w:val="00F348F9"/>
    <w:rsid w:val="00F3586B"/>
    <w:rsid w:val="00F359BA"/>
    <w:rsid w:val="00F365DD"/>
    <w:rsid w:val="00F41EF5"/>
    <w:rsid w:val="00F42C42"/>
    <w:rsid w:val="00F437CD"/>
    <w:rsid w:val="00F43EF7"/>
    <w:rsid w:val="00F44689"/>
    <w:rsid w:val="00F44819"/>
    <w:rsid w:val="00F44976"/>
    <w:rsid w:val="00F458A2"/>
    <w:rsid w:val="00F45ACB"/>
    <w:rsid w:val="00F46630"/>
    <w:rsid w:val="00F46C68"/>
    <w:rsid w:val="00F502A0"/>
    <w:rsid w:val="00F50466"/>
    <w:rsid w:val="00F5089F"/>
    <w:rsid w:val="00F50BD3"/>
    <w:rsid w:val="00F50CD1"/>
    <w:rsid w:val="00F51572"/>
    <w:rsid w:val="00F5195D"/>
    <w:rsid w:val="00F5229F"/>
    <w:rsid w:val="00F53FDC"/>
    <w:rsid w:val="00F54E05"/>
    <w:rsid w:val="00F54E39"/>
    <w:rsid w:val="00F55783"/>
    <w:rsid w:val="00F55A43"/>
    <w:rsid w:val="00F55D04"/>
    <w:rsid w:val="00F563B4"/>
    <w:rsid w:val="00F56C18"/>
    <w:rsid w:val="00F60A3C"/>
    <w:rsid w:val="00F60D34"/>
    <w:rsid w:val="00F61D2D"/>
    <w:rsid w:val="00F62A59"/>
    <w:rsid w:val="00F63201"/>
    <w:rsid w:val="00F64570"/>
    <w:rsid w:val="00F6582B"/>
    <w:rsid w:val="00F6592F"/>
    <w:rsid w:val="00F6731D"/>
    <w:rsid w:val="00F713F7"/>
    <w:rsid w:val="00F72DA0"/>
    <w:rsid w:val="00F7365E"/>
    <w:rsid w:val="00F753AA"/>
    <w:rsid w:val="00F75A79"/>
    <w:rsid w:val="00F75AAF"/>
    <w:rsid w:val="00F76874"/>
    <w:rsid w:val="00F77637"/>
    <w:rsid w:val="00F77DF7"/>
    <w:rsid w:val="00F808FE"/>
    <w:rsid w:val="00F8091A"/>
    <w:rsid w:val="00F80A98"/>
    <w:rsid w:val="00F811E9"/>
    <w:rsid w:val="00F82776"/>
    <w:rsid w:val="00F82F4D"/>
    <w:rsid w:val="00F831F2"/>
    <w:rsid w:val="00F833D7"/>
    <w:rsid w:val="00F839EA"/>
    <w:rsid w:val="00F83FF3"/>
    <w:rsid w:val="00F84324"/>
    <w:rsid w:val="00F869C0"/>
    <w:rsid w:val="00F86DE1"/>
    <w:rsid w:val="00F87881"/>
    <w:rsid w:val="00F878A9"/>
    <w:rsid w:val="00F90464"/>
    <w:rsid w:val="00F91226"/>
    <w:rsid w:val="00F91422"/>
    <w:rsid w:val="00F91704"/>
    <w:rsid w:val="00F93A5D"/>
    <w:rsid w:val="00F93B7B"/>
    <w:rsid w:val="00F94023"/>
    <w:rsid w:val="00F96801"/>
    <w:rsid w:val="00FA0602"/>
    <w:rsid w:val="00FA119F"/>
    <w:rsid w:val="00FA18C5"/>
    <w:rsid w:val="00FA24F0"/>
    <w:rsid w:val="00FA2A5E"/>
    <w:rsid w:val="00FA2F45"/>
    <w:rsid w:val="00FA3DC2"/>
    <w:rsid w:val="00FA4373"/>
    <w:rsid w:val="00FA4EAF"/>
    <w:rsid w:val="00FA570D"/>
    <w:rsid w:val="00FA578B"/>
    <w:rsid w:val="00FA5897"/>
    <w:rsid w:val="00FA6539"/>
    <w:rsid w:val="00FA732F"/>
    <w:rsid w:val="00FA78FE"/>
    <w:rsid w:val="00FA7EA5"/>
    <w:rsid w:val="00FB1050"/>
    <w:rsid w:val="00FB1399"/>
    <w:rsid w:val="00FB32C1"/>
    <w:rsid w:val="00FB38B0"/>
    <w:rsid w:val="00FB3BA9"/>
    <w:rsid w:val="00FB4247"/>
    <w:rsid w:val="00FB4B97"/>
    <w:rsid w:val="00FB5C78"/>
    <w:rsid w:val="00FB5D58"/>
    <w:rsid w:val="00FB6120"/>
    <w:rsid w:val="00FB62D3"/>
    <w:rsid w:val="00FB6E5B"/>
    <w:rsid w:val="00FB77B0"/>
    <w:rsid w:val="00FC0F42"/>
    <w:rsid w:val="00FC1630"/>
    <w:rsid w:val="00FC1716"/>
    <w:rsid w:val="00FC172E"/>
    <w:rsid w:val="00FC3596"/>
    <w:rsid w:val="00FC51C0"/>
    <w:rsid w:val="00FC5DD0"/>
    <w:rsid w:val="00FC73CB"/>
    <w:rsid w:val="00FC7463"/>
    <w:rsid w:val="00FC77F8"/>
    <w:rsid w:val="00FC7B84"/>
    <w:rsid w:val="00FD017C"/>
    <w:rsid w:val="00FD26CB"/>
    <w:rsid w:val="00FD2AC2"/>
    <w:rsid w:val="00FD332E"/>
    <w:rsid w:val="00FD55B8"/>
    <w:rsid w:val="00FE152D"/>
    <w:rsid w:val="00FE15F8"/>
    <w:rsid w:val="00FE2854"/>
    <w:rsid w:val="00FE3874"/>
    <w:rsid w:val="00FE3B51"/>
    <w:rsid w:val="00FE3D09"/>
    <w:rsid w:val="00FE47F0"/>
    <w:rsid w:val="00FE4983"/>
    <w:rsid w:val="00FE5521"/>
    <w:rsid w:val="00FE5542"/>
    <w:rsid w:val="00FE745F"/>
    <w:rsid w:val="00FE777C"/>
    <w:rsid w:val="00FE7B44"/>
    <w:rsid w:val="00FF0EF5"/>
    <w:rsid w:val="00FF13E0"/>
    <w:rsid w:val="00FF1554"/>
    <w:rsid w:val="00FF1B27"/>
    <w:rsid w:val="00FF1D3E"/>
    <w:rsid w:val="00FF1D66"/>
    <w:rsid w:val="00FF1FC9"/>
    <w:rsid w:val="00FF22ED"/>
    <w:rsid w:val="00FF31D8"/>
    <w:rsid w:val="00FF48D4"/>
    <w:rsid w:val="00FF59E7"/>
    <w:rsid w:val="00FF72D3"/>
    <w:rsid w:val="0415D39A"/>
    <w:rsid w:val="05EDF1B4"/>
    <w:rsid w:val="0B20CF57"/>
    <w:rsid w:val="11DAA7AF"/>
    <w:rsid w:val="16B96DE2"/>
    <w:rsid w:val="1B98BC13"/>
    <w:rsid w:val="1BDD34A7"/>
    <w:rsid w:val="1D6A8DC9"/>
    <w:rsid w:val="1FAAC374"/>
    <w:rsid w:val="2B98FD90"/>
    <w:rsid w:val="30C20FD8"/>
    <w:rsid w:val="365C34AA"/>
    <w:rsid w:val="3CA8DB14"/>
    <w:rsid w:val="3E10BFC7"/>
    <w:rsid w:val="3EB1A41C"/>
    <w:rsid w:val="3FC38AD8"/>
    <w:rsid w:val="41560F24"/>
    <w:rsid w:val="43441FEE"/>
    <w:rsid w:val="45AAFBB4"/>
    <w:rsid w:val="4EB3EE32"/>
    <w:rsid w:val="5C70A87C"/>
    <w:rsid w:val="5F48C954"/>
    <w:rsid w:val="65CB75BD"/>
    <w:rsid w:val="74090037"/>
    <w:rsid w:val="74340360"/>
    <w:rsid w:val="7C0C271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1DD1B9A3-5E9D-4FF4-AF6D-A8CE61C18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customStyle="1" w:styleId="apple-converted-space">
    <w:name w:val="apple-converted-space"/>
    <w:basedOn w:val="Absatz-Standardschriftart"/>
    <w:rsid w:val="00195FF5"/>
  </w:style>
  <w:style w:type="character" w:styleId="Erwhnung">
    <w:name w:val="Mention"/>
    <w:basedOn w:val="Absatz-Standardschriftart"/>
    <w:uiPriority w:val="99"/>
    <w:unhideWhenUsed/>
    <w:rsid w:val="007900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eberit.de/monolith"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2.xml><?xml version="1.0" encoding="utf-8"?>
<ds:datastoreItem xmlns:ds="http://schemas.openxmlformats.org/officeDocument/2006/customXml" ds:itemID="{22227F21-875E-4187-A7C9-572A0E20D36D}">
  <ds:schemaRefs>
    <ds:schemaRef ds:uri="a881e725-481a-4aca-9717-81a5e1f4fa4c"/>
    <ds:schemaRef ds:uri="http://www.w3.org/XML/1998/namespace"/>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59efd25-d2e3-4729-85b5-54e358c4dbcf"/>
    <ds:schemaRef ds:uri="http://schemas.microsoft.com/office/2006/metadata/properties"/>
  </ds:schemaRefs>
</ds:datastoreItem>
</file>

<file path=customXml/itemProps3.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4.xml><?xml version="1.0" encoding="utf-8"?>
<ds:datastoreItem xmlns:ds="http://schemas.openxmlformats.org/officeDocument/2006/customXml" ds:itemID="{5AD2BAA9-F716-49C5-9BFD-D547442D0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 Press Release</Template>
  <TotalTime>0</TotalTime>
  <Pages>4</Pages>
  <Words>974</Words>
  <Characters>6866</Characters>
  <Application>Microsoft Office Word</Application>
  <DocSecurity>0</DocSecurity>
  <Lines>57</Lines>
  <Paragraphs>15</Paragraphs>
  <ScaleCrop>false</ScaleCrop>
  <Company>Geberit</Company>
  <LinksUpToDate>false</LinksUpToDate>
  <CharactersWithSpaces>7825</CharactersWithSpaces>
  <SharedDoc>false</SharedDoc>
  <HLinks>
    <vt:vector size="6" baseType="variant">
      <vt:variant>
        <vt:i4>6422633</vt:i4>
      </vt:variant>
      <vt:variant>
        <vt:i4>0</vt:i4>
      </vt:variant>
      <vt:variant>
        <vt:i4>0</vt:i4>
      </vt:variant>
      <vt:variant>
        <vt:i4>5</vt:i4>
      </vt:variant>
      <vt:variant>
        <vt:lpwstr>http://www.geberit.de/monolith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Michaela Müh</cp:lastModifiedBy>
  <cp:revision>515</cp:revision>
  <cp:lastPrinted>2024-11-28T12:23:00Z</cp:lastPrinted>
  <dcterms:created xsi:type="dcterms:W3CDTF">2026-04-08T23:20:00Z</dcterms:created>
  <dcterms:modified xsi:type="dcterms:W3CDTF">2026-05-07T07:31:00Z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docLang">
    <vt:lpwstr>de</vt:lpwstr>
  </property>
  <property fmtid="{D5CDD505-2E9C-101B-9397-08002B2CF9AE}" pid="11" name="ContentTypeId">
    <vt:lpwstr>0x0101008509AA38055B7F4C88C30D788E901AD1</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