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4B368" w14:textId="4FC29AF9" w:rsidR="00717B20" w:rsidRPr="0031759C" w:rsidRDefault="007A5797" w:rsidP="00E61D7B">
      <w:pPr>
        <w:pStyle w:val="KeinLeerraum"/>
        <w:rPr>
          <w:lang w:val="de-DE"/>
        </w:rPr>
      </w:pPr>
      <w:r w:rsidRPr="0031759C">
        <w:rPr>
          <w:lang w:val="de-DE"/>
        </w:rPr>
        <w:t>Dusch</w:t>
      </w:r>
      <w:r w:rsidR="000F1C01" w:rsidRPr="0031759C">
        <w:rPr>
          <w:lang w:val="de-DE"/>
        </w:rPr>
        <w:t>b</w:t>
      </w:r>
      <w:r w:rsidR="00C70977" w:rsidRPr="0031759C">
        <w:rPr>
          <w:lang w:val="de-DE"/>
        </w:rPr>
        <w:t>e</w:t>
      </w:r>
      <w:r w:rsidR="000F1C01" w:rsidRPr="0031759C">
        <w:rPr>
          <w:lang w:val="de-DE"/>
        </w:rPr>
        <w:t>reiche</w:t>
      </w:r>
      <w:r w:rsidRPr="0031759C">
        <w:rPr>
          <w:lang w:val="de-DE"/>
        </w:rPr>
        <w:t xml:space="preserve"> schnell und sicher </w:t>
      </w:r>
      <w:r w:rsidR="00685EB2" w:rsidRPr="0031759C">
        <w:rPr>
          <w:lang w:val="de-DE"/>
        </w:rPr>
        <w:t>planen</w:t>
      </w:r>
      <w:r w:rsidR="00EE2042" w:rsidRPr="0031759C">
        <w:rPr>
          <w:lang w:val="de-DE"/>
        </w:rPr>
        <w:br/>
      </w:r>
      <w:r w:rsidR="00675DFC" w:rsidRPr="0031759C">
        <w:rPr>
          <w:b w:val="0"/>
          <w:bCs/>
          <w:lang w:val="de-DE"/>
        </w:rPr>
        <w:t xml:space="preserve">Neue </w:t>
      </w:r>
      <w:r w:rsidR="000F1C01" w:rsidRPr="0031759C">
        <w:rPr>
          <w:b w:val="0"/>
          <w:bCs/>
          <w:lang w:val="de-DE"/>
        </w:rPr>
        <w:t xml:space="preserve">bodenebene </w:t>
      </w:r>
      <w:r w:rsidR="00675DFC" w:rsidRPr="0031759C">
        <w:rPr>
          <w:b w:val="0"/>
          <w:bCs/>
          <w:lang w:val="de-DE"/>
        </w:rPr>
        <w:t xml:space="preserve">Duschfläche </w:t>
      </w:r>
      <w:r w:rsidR="00562431" w:rsidRPr="0031759C">
        <w:rPr>
          <w:b w:val="0"/>
          <w:bCs/>
          <w:lang w:val="de-DE"/>
        </w:rPr>
        <w:t>Geberit CleanFloor30</w:t>
      </w:r>
    </w:p>
    <w:p w14:paraId="510DA1D7" w14:textId="77777777" w:rsidR="008F4B8D" w:rsidRPr="0031759C" w:rsidRDefault="008F4B8D" w:rsidP="00717B20">
      <w:pPr>
        <w:pStyle w:val="Kopfzeile"/>
        <w:rPr>
          <w:rStyle w:val="Hervorhebung"/>
          <w:rFonts w:eastAsia="Arial"/>
          <w:lang w:val="de-DE"/>
        </w:rPr>
      </w:pPr>
    </w:p>
    <w:p w14:paraId="33D8F04D" w14:textId="50420573" w:rsidR="00717B20" w:rsidRPr="0031759C" w:rsidRDefault="00EC28E0" w:rsidP="00717B20">
      <w:pPr>
        <w:pStyle w:val="Kopfzeile"/>
        <w:rPr>
          <w:rStyle w:val="Hervorhebung"/>
          <w:rFonts w:eastAsia="Arial"/>
          <w:lang w:val="de-DE"/>
        </w:rPr>
      </w:pPr>
      <w:r w:rsidRPr="0031759C">
        <w:rPr>
          <w:rStyle w:val="Hervorhebung"/>
          <w:rFonts w:eastAsia="Arial"/>
          <w:lang w:val="de-DE"/>
        </w:rPr>
        <w:t>Geberit</w:t>
      </w:r>
      <w:r w:rsidR="00717B20" w:rsidRPr="0031759C">
        <w:rPr>
          <w:rStyle w:val="Hervorhebung"/>
          <w:rFonts w:eastAsia="Arial"/>
          <w:lang w:val="de-DE"/>
        </w:rPr>
        <w:t xml:space="preserve"> Vertriebs GmbH, Pfullendorf, </w:t>
      </w:r>
      <w:r w:rsidR="00CB7CCF" w:rsidRPr="0031759C">
        <w:rPr>
          <w:rStyle w:val="Hervorhebung"/>
          <w:rFonts w:eastAsia="Arial"/>
          <w:lang w:val="de-DE"/>
        </w:rPr>
        <w:t>Januar</w:t>
      </w:r>
      <w:r w:rsidR="00717B20" w:rsidRPr="0031759C">
        <w:rPr>
          <w:rStyle w:val="Hervorhebung"/>
          <w:rFonts w:eastAsia="Arial"/>
          <w:lang w:val="de-DE"/>
        </w:rPr>
        <w:t xml:space="preserve"> </w:t>
      </w:r>
      <w:r w:rsidR="00E15C77" w:rsidRPr="0031759C">
        <w:rPr>
          <w:rStyle w:val="Hervorhebung"/>
          <w:rFonts w:eastAsia="Arial"/>
          <w:lang w:val="de-DE"/>
        </w:rPr>
        <w:t>2026</w:t>
      </w:r>
    </w:p>
    <w:p w14:paraId="7008A65F" w14:textId="2985BB40" w:rsidR="00F25DF4" w:rsidRPr="0031759C" w:rsidRDefault="00F6152B" w:rsidP="00CB3907">
      <w:pPr>
        <w:pStyle w:val="Untertitel"/>
        <w:rPr>
          <w:lang w:val="de-DE" w:bidi="ar-SA"/>
        </w:rPr>
      </w:pPr>
      <w:r w:rsidRPr="0031759C">
        <w:rPr>
          <w:lang w:val="de-DE" w:bidi="ar-SA"/>
        </w:rPr>
        <w:t xml:space="preserve">Geberit erweitert sein Sortiment </w:t>
      </w:r>
      <w:r w:rsidR="00C85DF1" w:rsidRPr="0031759C">
        <w:rPr>
          <w:lang w:val="de-DE" w:bidi="ar-SA"/>
        </w:rPr>
        <w:t xml:space="preserve">bodenebener Duschen </w:t>
      </w:r>
      <w:r w:rsidRPr="0031759C">
        <w:rPr>
          <w:lang w:val="de-DE" w:bidi="ar-SA"/>
        </w:rPr>
        <w:t xml:space="preserve">um </w:t>
      </w:r>
      <w:r w:rsidR="00E40579" w:rsidRPr="0031759C">
        <w:rPr>
          <w:lang w:val="de-DE" w:bidi="ar-SA"/>
        </w:rPr>
        <w:t>die</w:t>
      </w:r>
      <w:r w:rsidR="00FA476F" w:rsidRPr="0031759C">
        <w:rPr>
          <w:lang w:val="de-DE" w:bidi="ar-SA"/>
        </w:rPr>
        <w:t xml:space="preserve"> </w:t>
      </w:r>
      <w:r w:rsidR="003442D4" w:rsidRPr="0031759C">
        <w:rPr>
          <w:lang w:val="de-DE" w:bidi="ar-SA"/>
        </w:rPr>
        <w:t>neue</w:t>
      </w:r>
      <w:r w:rsidRPr="0031759C">
        <w:rPr>
          <w:lang w:val="de-DE" w:bidi="ar-SA"/>
        </w:rPr>
        <w:t xml:space="preserve"> </w:t>
      </w:r>
      <w:r w:rsidR="00C311ED" w:rsidRPr="0031759C">
        <w:rPr>
          <w:lang w:val="de-DE" w:bidi="ar-SA"/>
        </w:rPr>
        <w:t xml:space="preserve">Geberit CleanFloor30 Duschfläche, die Architekten und Interior Designer </w:t>
      </w:r>
      <w:r w:rsidR="00813B27" w:rsidRPr="0031759C">
        <w:rPr>
          <w:lang w:val="de-DE" w:bidi="ar-SA"/>
        </w:rPr>
        <w:t xml:space="preserve">mit einer hochwertigen Mineralwerkstoff-Oberfläche und klarer Formensprache bei der Gestaltung moderner, optisch stimmiger Duschbereiche unterstützt. </w:t>
      </w:r>
      <w:r w:rsidR="00C311ED" w:rsidRPr="0031759C">
        <w:rPr>
          <w:lang w:val="de-DE" w:bidi="ar-SA"/>
        </w:rPr>
        <w:t xml:space="preserve">In Verbindung mit dem ebenfalls neuen Geberit </w:t>
      </w:r>
      <w:proofErr w:type="spellStart"/>
      <w:r w:rsidR="00C311ED" w:rsidRPr="0031759C">
        <w:rPr>
          <w:lang w:val="de-DE" w:bidi="ar-SA"/>
        </w:rPr>
        <w:t>Duofix</w:t>
      </w:r>
      <w:proofErr w:type="spellEnd"/>
      <w:r w:rsidR="00C311ED" w:rsidRPr="0031759C">
        <w:rPr>
          <w:lang w:val="de-DE" w:bidi="ar-SA"/>
        </w:rPr>
        <w:t xml:space="preserve"> Installationsrahmen für Duschen </w:t>
      </w:r>
      <w:r w:rsidR="00B35C78" w:rsidRPr="0029292A">
        <w:rPr>
          <w:lang w:val="de-DE" w:bidi="ar-SA"/>
        </w:rPr>
        <w:t>lassen sich</w:t>
      </w:r>
      <w:r w:rsidR="00B35C78" w:rsidRPr="0031759C">
        <w:rPr>
          <w:lang w:val="de-DE" w:bidi="ar-SA"/>
        </w:rPr>
        <w:t xml:space="preserve"> </w:t>
      </w:r>
      <w:r w:rsidR="00C311ED" w:rsidRPr="0031759C">
        <w:rPr>
          <w:lang w:val="de-DE" w:bidi="ar-SA"/>
        </w:rPr>
        <w:t>Duschbereiche effizient, präzise und flexibel in verschiedene Raumkonzepte integrieren</w:t>
      </w:r>
      <w:r w:rsidRPr="0031759C">
        <w:rPr>
          <w:lang w:val="de-DE" w:bidi="ar-SA"/>
        </w:rPr>
        <w:t xml:space="preserve">. </w:t>
      </w:r>
      <w:r w:rsidR="00391D03" w:rsidRPr="0031759C">
        <w:rPr>
          <w:lang w:val="de-DE" w:bidi="ar-SA"/>
        </w:rPr>
        <w:t>Das</w:t>
      </w:r>
      <w:r w:rsidRPr="0031759C">
        <w:rPr>
          <w:lang w:val="de-DE" w:bidi="ar-SA"/>
        </w:rPr>
        <w:t xml:space="preserve"> System kombiniert hochwertige Materialien mit präziser Installationstechnik</w:t>
      </w:r>
      <w:r w:rsidR="005F3481" w:rsidRPr="0031759C">
        <w:rPr>
          <w:lang w:val="de-DE" w:bidi="ar-SA"/>
        </w:rPr>
        <w:t>.</w:t>
      </w:r>
      <w:r w:rsidRPr="0031759C">
        <w:rPr>
          <w:lang w:val="de-DE" w:bidi="ar-SA"/>
        </w:rPr>
        <w:t xml:space="preserve"> </w:t>
      </w:r>
      <w:r w:rsidR="005F3481" w:rsidRPr="0031759C">
        <w:rPr>
          <w:lang w:val="de-DE" w:bidi="ar-SA"/>
        </w:rPr>
        <w:t>Es</w:t>
      </w:r>
      <w:r w:rsidRPr="0031759C">
        <w:rPr>
          <w:lang w:val="de-DE" w:bidi="ar-SA"/>
        </w:rPr>
        <w:t xml:space="preserve"> überträgt das bewährte Prinzip der Geberit Vorwandinstallation erstmals </w:t>
      </w:r>
      <w:r w:rsidR="000719E0" w:rsidRPr="0031759C">
        <w:rPr>
          <w:lang w:val="de-DE" w:bidi="ar-SA"/>
        </w:rPr>
        <w:t xml:space="preserve">von der Wand </w:t>
      </w:r>
      <w:r w:rsidRPr="0031759C">
        <w:rPr>
          <w:lang w:val="de-DE" w:bidi="ar-SA"/>
        </w:rPr>
        <w:t xml:space="preserve">auf den Boden. </w:t>
      </w:r>
      <w:r w:rsidR="009E1C81" w:rsidRPr="0031759C">
        <w:rPr>
          <w:lang w:val="de-DE" w:bidi="ar-SA"/>
        </w:rPr>
        <w:t xml:space="preserve">Die neue Geberit </w:t>
      </w:r>
      <w:r w:rsidR="00675DFC" w:rsidRPr="0031759C">
        <w:rPr>
          <w:lang w:val="de-DE" w:bidi="ar-SA"/>
        </w:rPr>
        <w:t xml:space="preserve">CleanFloor30 </w:t>
      </w:r>
      <w:r w:rsidR="009E1C81" w:rsidRPr="0031759C">
        <w:rPr>
          <w:lang w:val="de-DE" w:bidi="ar-SA"/>
        </w:rPr>
        <w:t xml:space="preserve">Duschfläche </w:t>
      </w:r>
      <w:r w:rsidR="00675DFC" w:rsidRPr="0031759C">
        <w:rPr>
          <w:lang w:val="de-DE" w:bidi="ar-SA"/>
        </w:rPr>
        <w:t xml:space="preserve">ist </w:t>
      </w:r>
      <w:r w:rsidRPr="0031759C">
        <w:rPr>
          <w:lang w:val="de-DE" w:bidi="ar-SA"/>
        </w:rPr>
        <w:t xml:space="preserve">ab </w:t>
      </w:r>
      <w:r w:rsidR="009E1C81" w:rsidRPr="0031759C">
        <w:rPr>
          <w:lang w:val="de-DE" w:bidi="ar-SA"/>
        </w:rPr>
        <w:t xml:space="preserve">dem </w:t>
      </w:r>
      <w:r w:rsidR="00675DFC" w:rsidRPr="0031759C">
        <w:rPr>
          <w:lang w:val="de-DE" w:bidi="ar-SA"/>
        </w:rPr>
        <w:t xml:space="preserve">1. </w:t>
      </w:r>
      <w:r w:rsidRPr="0031759C">
        <w:rPr>
          <w:lang w:val="de-DE" w:bidi="ar-SA"/>
        </w:rPr>
        <w:t>April 2026</w:t>
      </w:r>
      <w:r w:rsidR="00675DFC" w:rsidRPr="0031759C">
        <w:rPr>
          <w:lang w:val="de-DE" w:bidi="ar-SA"/>
        </w:rPr>
        <w:t xml:space="preserve"> verfügbar</w:t>
      </w:r>
      <w:r w:rsidRPr="0031759C">
        <w:rPr>
          <w:lang w:val="de-DE" w:bidi="ar-SA"/>
        </w:rPr>
        <w:t>.</w:t>
      </w:r>
    </w:p>
    <w:p w14:paraId="2F174537" w14:textId="77777777" w:rsidR="00F25DF4" w:rsidRPr="0031759C" w:rsidRDefault="00F25DF4" w:rsidP="00CB3907">
      <w:pPr>
        <w:pStyle w:val="Untertitel"/>
        <w:rPr>
          <w:lang w:val="de-DE" w:bidi="ar-SA"/>
        </w:rPr>
      </w:pPr>
    </w:p>
    <w:p w14:paraId="1AA3FF36" w14:textId="16E3754A" w:rsidR="00CB3907" w:rsidRPr="0031759C" w:rsidRDefault="00CB3907" w:rsidP="00CB3907">
      <w:pPr>
        <w:pStyle w:val="Untertitel"/>
        <w:rPr>
          <w:lang w:val="de-DE" w:bidi="ar-SA"/>
        </w:rPr>
      </w:pPr>
      <w:r w:rsidRPr="0031759C">
        <w:rPr>
          <w:lang w:val="de-DE" w:bidi="ar-SA"/>
        </w:rPr>
        <w:t xml:space="preserve">Durchdachte Duschfläche: Geberit CleanFloor30 </w:t>
      </w:r>
    </w:p>
    <w:p w14:paraId="45D95825" w14:textId="77777777" w:rsidR="00813B27" w:rsidRPr="0031759C" w:rsidRDefault="00CB3907" w:rsidP="07A3AB62">
      <w:pPr>
        <w:rPr>
          <w:lang w:val="de-DE" w:bidi="ar-SA"/>
        </w:rPr>
      </w:pPr>
      <w:r w:rsidRPr="0031759C">
        <w:rPr>
          <w:lang w:val="de-DE" w:bidi="ar-SA"/>
        </w:rPr>
        <w:t xml:space="preserve">Die Geberit CleanFloor30 </w:t>
      </w:r>
      <w:r w:rsidR="00F41314" w:rsidRPr="0031759C">
        <w:rPr>
          <w:lang w:val="de-DE" w:bidi="ar-SA"/>
        </w:rPr>
        <w:t xml:space="preserve">Duschfläche </w:t>
      </w:r>
      <w:r w:rsidRPr="0031759C">
        <w:rPr>
          <w:lang w:val="de-DE" w:bidi="ar-SA"/>
        </w:rPr>
        <w:t xml:space="preserve">überzeugt </w:t>
      </w:r>
      <w:r w:rsidR="002E67A0" w:rsidRPr="0031759C">
        <w:rPr>
          <w:lang w:val="de-DE" w:bidi="ar-SA"/>
        </w:rPr>
        <w:t>durch</w:t>
      </w:r>
      <w:r w:rsidRPr="0031759C">
        <w:rPr>
          <w:lang w:val="de-DE" w:bidi="ar-SA"/>
        </w:rPr>
        <w:t xml:space="preserve"> Funktionalität</w:t>
      </w:r>
      <w:r w:rsidR="001F313B" w:rsidRPr="0031759C">
        <w:rPr>
          <w:lang w:val="de-DE" w:bidi="ar-SA"/>
        </w:rPr>
        <w:t xml:space="preserve">, </w:t>
      </w:r>
      <w:r w:rsidR="00C311ED" w:rsidRPr="0031759C">
        <w:rPr>
          <w:lang w:val="de-DE" w:bidi="ar-SA"/>
        </w:rPr>
        <w:t>Design</w:t>
      </w:r>
      <w:r w:rsidR="001F313B" w:rsidRPr="0031759C">
        <w:rPr>
          <w:lang w:val="de-DE" w:bidi="ar-SA"/>
        </w:rPr>
        <w:t xml:space="preserve"> und hohen Komfort</w:t>
      </w:r>
      <w:r w:rsidRPr="0031759C">
        <w:rPr>
          <w:lang w:val="de-DE" w:bidi="ar-SA"/>
        </w:rPr>
        <w:t xml:space="preserve">. </w:t>
      </w:r>
      <w:r w:rsidR="00813B27" w:rsidRPr="0031759C">
        <w:rPr>
          <w:lang w:val="de-DE" w:bidi="ar-SA"/>
        </w:rPr>
        <w:t xml:space="preserve">Ihre samtig-warme Haptik und die matten Oberflächen in den drei Farbvarianten Weiß, Grau und </w:t>
      </w:r>
      <w:proofErr w:type="gramStart"/>
      <w:r w:rsidR="00813B27" w:rsidRPr="0031759C">
        <w:rPr>
          <w:lang w:val="de-DE" w:bidi="ar-SA"/>
        </w:rPr>
        <w:t>Graphit</w:t>
      </w:r>
      <w:proofErr w:type="gramEnd"/>
      <w:r w:rsidR="00813B27" w:rsidRPr="0031759C">
        <w:rPr>
          <w:lang w:val="de-DE" w:bidi="ar-SA"/>
        </w:rPr>
        <w:t xml:space="preserve"> verleihen jedem Bad eine moderne, hochwertige Note. Die Ablauf-Abdeckung ist in identischer Farbe und Materialausführung gestaltet. Die Duschfläche ist in 25 verschiedenen Größen erhältlich und kann bodeneben installiert werden. </w:t>
      </w:r>
    </w:p>
    <w:p w14:paraId="020A5537" w14:textId="76AF8049" w:rsidR="00AF5CF2" w:rsidRPr="0031759C" w:rsidRDefault="00091712" w:rsidP="07A3AB62">
      <w:pPr>
        <w:rPr>
          <w:lang w:val="de-DE" w:bidi="ar-SA"/>
        </w:rPr>
      </w:pPr>
      <w:r w:rsidRPr="0031759C">
        <w:rPr>
          <w:lang w:val="de-DE" w:bidi="ar-SA"/>
        </w:rPr>
        <w:t>Die</w:t>
      </w:r>
      <w:r w:rsidR="0065330F" w:rsidRPr="0031759C">
        <w:rPr>
          <w:lang w:val="de-DE" w:bidi="ar-SA"/>
        </w:rPr>
        <w:t xml:space="preserve"> Mineralwerkstoff</w:t>
      </w:r>
      <w:r w:rsidRPr="0031759C">
        <w:rPr>
          <w:lang w:val="de-DE" w:bidi="ar-SA"/>
        </w:rPr>
        <w:t>-Oberfläche</w:t>
      </w:r>
      <w:r w:rsidR="0065330F" w:rsidRPr="0031759C">
        <w:rPr>
          <w:lang w:val="de-DE" w:bidi="ar-SA"/>
        </w:rPr>
        <w:t xml:space="preserve"> </w:t>
      </w:r>
      <w:r w:rsidR="001B52C9" w:rsidRPr="0031759C">
        <w:rPr>
          <w:lang w:val="de-DE" w:bidi="ar-SA"/>
        </w:rPr>
        <w:t xml:space="preserve">sorgt für Stabilität, </w:t>
      </w:r>
      <w:r w:rsidR="00A36775" w:rsidRPr="0031759C">
        <w:rPr>
          <w:lang w:val="de-DE" w:bidi="ar-SA"/>
        </w:rPr>
        <w:t>Temperaturbeständigkeit</w:t>
      </w:r>
      <w:r w:rsidR="001C2DA9" w:rsidRPr="0031759C">
        <w:rPr>
          <w:lang w:val="de-DE" w:bidi="ar-SA"/>
        </w:rPr>
        <w:t xml:space="preserve"> </w:t>
      </w:r>
      <w:r w:rsidR="001B52C9" w:rsidRPr="0031759C">
        <w:rPr>
          <w:lang w:val="de-DE" w:bidi="ar-SA"/>
        </w:rPr>
        <w:t xml:space="preserve">und Rutschhemmung (Rutschhemmklasse </w:t>
      </w:r>
      <w:r w:rsidR="000665B5" w:rsidRPr="0031759C">
        <w:rPr>
          <w:lang w:val="de-DE"/>
        </w:rPr>
        <w:t>B</w:t>
      </w:r>
      <w:r w:rsidR="001B52C9" w:rsidRPr="0031759C">
        <w:rPr>
          <w:lang w:val="de-DE" w:bidi="ar-SA"/>
        </w:rPr>
        <w:t xml:space="preserve">). </w:t>
      </w:r>
      <w:r w:rsidR="00C554DA" w:rsidRPr="0031759C">
        <w:rPr>
          <w:lang w:val="de-DE" w:bidi="ar-SA"/>
        </w:rPr>
        <w:t xml:space="preserve">Sie </w:t>
      </w:r>
      <w:r w:rsidR="0065330F" w:rsidRPr="0031759C">
        <w:rPr>
          <w:lang w:val="de-DE" w:bidi="ar-SA"/>
        </w:rPr>
        <w:t>lässt sich einfach sauber halten</w:t>
      </w:r>
      <w:r w:rsidR="00C554DA" w:rsidRPr="0031759C">
        <w:rPr>
          <w:lang w:val="de-DE" w:bidi="ar-SA"/>
        </w:rPr>
        <w:t xml:space="preserve"> und reinigen</w:t>
      </w:r>
      <w:r w:rsidR="0065330F" w:rsidRPr="0031759C">
        <w:rPr>
          <w:lang w:val="de-DE" w:bidi="ar-SA"/>
        </w:rPr>
        <w:t xml:space="preserve">. </w:t>
      </w:r>
      <w:r w:rsidR="001B52C9" w:rsidRPr="0031759C">
        <w:rPr>
          <w:lang w:val="de-DE" w:bidi="ar-SA"/>
        </w:rPr>
        <w:t xml:space="preserve">Kleine Kratzer lassen sich </w:t>
      </w:r>
      <w:r w:rsidR="00C554DA" w:rsidRPr="0031759C">
        <w:rPr>
          <w:lang w:val="de-DE" w:bidi="ar-SA"/>
        </w:rPr>
        <w:t xml:space="preserve">leicht </w:t>
      </w:r>
      <w:r w:rsidR="001B52C9" w:rsidRPr="0031759C">
        <w:rPr>
          <w:lang w:val="de-DE" w:bidi="ar-SA"/>
        </w:rPr>
        <w:t>auspolieren.</w:t>
      </w:r>
      <w:r w:rsidR="000665B5" w:rsidRPr="0031759C">
        <w:rPr>
          <w:lang w:val="de-DE"/>
        </w:rPr>
        <w:t xml:space="preserve"> </w:t>
      </w:r>
      <w:r w:rsidR="00360F11" w:rsidRPr="0031759C">
        <w:rPr>
          <w:lang w:val="de-DE" w:bidi="ar-SA"/>
        </w:rPr>
        <w:t xml:space="preserve">Der integrierte Kammeinsatz im Ablauf schützt zuverlässig vor Verunreinigungen und kann werkzeuglos entnommen werden. </w:t>
      </w:r>
    </w:p>
    <w:p w14:paraId="4F4915CD" w14:textId="307BDE34" w:rsidR="003F5E0C" w:rsidRPr="0031759C" w:rsidRDefault="00813B27" w:rsidP="5AD63128">
      <w:pPr>
        <w:rPr>
          <w:lang w:val="de-DE" w:bidi="ar-SA"/>
        </w:rPr>
      </w:pPr>
      <w:r w:rsidRPr="0031759C">
        <w:rPr>
          <w:lang w:val="de-DE" w:bidi="ar-SA"/>
        </w:rPr>
        <w:t>Um die Abdichtung beim Einbau der Duschfläche zu erleichtern, setzt Geberit auch bei der CleanFloor30 auf die bewährte Montagetechnik mit vormontiertem Dichtvlies, die allen Geberit Duschplatzlösungen entscheidende Vorteile verleiht. Das werkseitig aufgebrachte Dichtvlies sorgt für eine dauerhaft dichte Verbindung zwischen Duschfläche und Baukörper. Es bietet größtmögliche Sicherheit und stellt die klare Trennung der Gewerke zwischen Sanitärinstallateur und Fliesenleger sicher</w:t>
      </w:r>
      <w:r w:rsidR="00B94413" w:rsidRPr="0031759C">
        <w:rPr>
          <w:lang w:val="de-DE" w:bidi="ar-SA"/>
        </w:rPr>
        <w:t>.</w:t>
      </w:r>
      <w:r w:rsidRPr="0031759C">
        <w:rPr>
          <w:lang w:val="de-DE" w:bidi="ar-SA"/>
        </w:rPr>
        <w:t xml:space="preserve"> Für Architekten bedeutet dies mehr Planungssicherheit. Dank hohem Vormontagegrad, flexibler Montagehöhe von 80 bis 250 Millimetern und dem um 360 Grad drehbaren Siphon ist die Geberit CleanFloor30 vielseitig einsetzbar – von Renovierungen bis zu anspruchsvollen Neubauprojekten. </w:t>
      </w:r>
      <w:r w:rsidRPr="0029292A">
        <w:rPr>
          <w:lang w:val="de-DE" w:bidi="ar-SA"/>
        </w:rPr>
        <w:t xml:space="preserve">Gleichzeitig bleibt </w:t>
      </w:r>
      <w:r w:rsidR="00AF4D87" w:rsidRPr="0029292A">
        <w:rPr>
          <w:lang w:val="de-DE" w:bidi="ar-SA"/>
        </w:rPr>
        <w:t>der Gestaltungsspielraum</w:t>
      </w:r>
      <w:r w:rsidRPr="0029292A">
        <w:rPr>
          <w:lang w:val="de-DE" w:bidi="ar-SA"/>
        </w:rPr>
        <w:t xml:space="preserve"> </w:t>
      </w:r>
      <w:r w:rsidR="00A11CDF" w:rsidRPr="0029292A">
        <w:rPr>
          <w:lang w:val="de-DE" w:bidi="ar-SA"/>
        </w:rPr>
        <w:t>erhalten</w:t>
      </w:r>
      <w:r w:rsidRPr="0029292A">
        <w:rPr>
          <w:lang w:val="de-DE" w:bidi="ar-SA"/>
        </w:rPr>
        <w:t>: Duschflächen können bündig in den Boden eingelassen und in jede Badarchitektur harmonisch eingebunden werden.</w:t>
      </w:r>
    </w:p>
    <w:p w14:paraId="1C1288DC" w14:textId="77777777" w:rsidR="00F106C8" w:rsidRDefault="00F106C8" w:rsidP="009679F0">
      <w:pPr>
        <w:rPr>
          <w:b/>
          <w:bCs/>
          <w:lang w:val="de-DE" w:bidi="ar-SA"/>
        </w:rPr>
      </w:pPr>
    </w:p>
    <w:p w14:paraId="253BA4CD" w14:textId="6490A4E3" w:rsidR="009679F0" w:rsidRPr="0031759C" w:rsidRDefault="00675DFC" w:rsidP="009679F0">
      <w:pPr>
        <w:rPr>
          <w:bCs/>
          <w:lang w:val="de-DE" w:bidi="ar-SA"/>
        </w:rPr>
      </w:pPr>
      <w:r w:rsidRPr="0031759C">
        <w:rPr>
          <w:b/>
          <w:bCs/>
          <w:lang w:val="de-DE" w:bidi="ar-SA"/>
        </w:rPr>
        <w:lastRenderedPageBreak/>
        <w:t xml:space="preserve">Geberit </w:t>
      </w:r>
      <w:proofErr w:type="spellStart"/>
      <w:r w:rsidRPr="0031759C">
        <w:rPr>
          <w:b/>
          <w:bCs/>
          <w:lang w:val="de-DE" w:bidi="ar-SA"/>
        </w:rPr>
        <w:t>Duofix</w:t>
      </w:r>
      <w:proofErr w:type="spellEnd"/>
      <w:r w:rsidRPr="0031759C">
        <w:rPr>
          <w:b/>
          <w:bCs/>
          <w:lang w:val="de-DE" w:bidi="ar-SA"/>
        </w:rPr>
        <w:t xml:space="preserve"> Installationsrahmen – jetzt </w:t>
      </w:r>
      <w:r w:rsidR="00E97932" w:rsidRPr="0031759C">
        <w:rPr>
          <w:b/>
          <w:bCs/>
          <w:lang w:val="de-DE" w:bidi="ar-SA"/>
        </w:rPr>
        <w:t xml:space="preserve">auch </w:t>
      </w:r>
      <w:r w:rsidRPr="0031759C">
        <w:rPr>
          <w:b/>
          <w:bCs/>
          <w:lang w:val="de-DE" w:bidi="ar-SA"/>
        </w:rPr>
        <w:t>horizontal</w:t>
      </w:r>
      <w:r w:rsidR="009679F0" w:rsidRPr="0031759C">
        <w:rPr>
          <w:bCs/>
          <w:lang w:val="de-DE" w:bidi="ar-SA"/>
        </w:rPr>
        <w:br/>
      </w:r>
      <w:r w:rsidR="009679F0" w:rsidRPr="0031759C">
        <w:rPr>
          <w:lang w:val="de-DE" w:bidi="ar-SA"/>
        </w:rPr>
        <w:t xml:space="preserve">Der passende Geberit </w:t>
      </w:r>
      <w:proofErr w:type="spellStart"/>
      <w:r w:rsidR="009679F0" w:rsidRPr="0031759C">
        <w:rPr>
          <w:lang w:val="de-DE" w:bidi="ar-SA"/>
        </w:rPr>
        <w:t>Duofix</w:t>
      </w:r>
      <w:proofErr w:type="spellEnd"/>
      <w:r w:rsidR="009679F0" w:rsidRPr="0031759C">
        <w:rPr>
          <w:lang w:val="de-DE" w:bidi="ar-SA"/>
        </w:rPr>
        <w:t xml:space="preserve"> Installationsrahmen bildet eine präzise ausgerichtete Unterkonstruktion für die Duschfläche. Er sorgt für stabile Lastverteilung, einen definierten Sitz des Siphons und eine schnelle, von oben zugängliche Höhenjustierung. Mit einer geprüften Belastbarkeit von</w:t>
      </w:r>
      <w:r w:rsidR="00D77009" w:rsidRPr="0031759C">
        <w:rPr>
          <w:lang w:val="de-DE" w:bidi="ar-SA"/>
        </w:rPr>
        <w:t xml:space="preserve"> bis zu</w:t>
      </w:r>
      <w:r w:rsidR="009679F0" w:rsidRPr="0031759C">
        <w:rPr>
          <w:lang w:val="de-DE" w:bidi="ar-SA"/>
        </w:rPr>
        <w:t xml:space="preserve"> 300 kg </w:t>
      </w:r>
      <w:r w:rsidR="00D77009" w:rsidRPr="0031759C">
        <w:rPr>
          <w:lang w:val="de-DE"/>
        </w:rPr>
        <w:t xml:space="preserve">übertrifft der Rahmen deutlich die Anforderungen der DIN EN 14527 </w:t>
      </w:r>
      <w:r w:rsidR="009679F0" w:rsidRPr="0031759C">
        <w:rPr>
          <w:lang w:val="de-DE" w:bidi="ar-SA"/>
        </w:rPr>
        <w:t>und bietet eine langlebige, nachhaltige Lösung aus recycelbarem Stahl.</w:t>
      </w:r>
      <w:r w:rsidR="00813B27" w:rsidRPr="0031759C">
        <w:rPr>
          <w:lang w:val="de-DE" w:bidi="ar-SA"/>
        </w:rPr>
        <w:t xml:space="preserve"> Sollte es nach vielen Jahren intensiver Nutzung doch einmal notwendig werden, steht ein spezielles Reparaturset zur Verfügung. So bleibt die Duschfläche für lange Zeit wie neu.</w:t>
      </w:r>
    </w:p>
    <w:p w14:paraId="3F817E6D" w14:textId="63BAB943" w:rsidR="00FB60B7" w:rsidRPr="0031759C" w:rsidRDefault="009679F0" w:rsidP="009679F0">
      <w:pPr>
        <w:rPr>
          <w:lang w:val="de-DE" w:bidi="ar-SA"/>
        </w:rPr>
      </w:pPr>
      <w:r w:rsidRPr="0031759C">
        <w:rPr>
          <w:b/>
          <w:bCs/>
          <w:lang w:val="de-DE" w:bidi="ar-SA"/>
        </w:rPr>
        <w:t xml:space="preserve">Systemlösung: Geberit CleanFloor30 Duschfläche mit </w:t>
      </w:r>
      <w:proofErr w:type="spellStart"/>
      <w:r w:rsidRPr="0031759C">
        <w:rPr>
          <w:b/>
          <w:bCs/>
          <w:lang w:val="de-DE" w:bidi="ar-SA"/>
        </w:rPr>
        <w:t>Duofix</w:t>
      </w:r>
      <w:proofErr w:type="spellEnd"/>
      <w:r w:rsidRPr="0031759C">
        <w:rPr>
          <w:lang w:val="de-DE" w:bidi="ar-SA"/>
        </w:rPr>
        <w:t xml:space="preserve"> </w:t>
      </w:r>
      <w:r w:rsidRPr="0031759C">
        <w:rPr>
          <w:lang w:val="de-DE"/>
        </w:rPr>
        <w:br/>
      </w:r>
      <w:r w:rsidRPr="0031759C">
        <w:rPr>
          <w:lang w:val="de-DE" w:bidi="ar-SA"/>
        </w:rPr>
        <w:t xml:space="preserve">Gemeinsam ergeben Duschfläche, Installationsrahmen und Installationsset eine abgestimmte Systemlösung, die Planungssicherheit schafft und den Einbau deutlich vereinfacht. </w:t>
      </w:r>
      <w:r w:rsidR="00296453" w:rsidRPr="0031759C">
        <w:rPr>
          <w:lang w:val="de-DE" w:bidi="ar-SA"/>
        </w:rPr>
        <w:t>„Alle drei Komponenten sind perfekt aufeinander abgestimmt und ermöglichen einen schnellen und sicheren Einbau</w:t>
      </w:r>
      <w:r w:rsidR="00495EA6" w:rsidRPr="0031759C">
        <w:rPr>
          <w:lang w:val="de-DE" w:bidi="ar-SA"/>
        </w:rPr>
        <w:t>“</w:t>
      </w:r>
      <w:r w:rsidR="00296453" w:rsidRPr="0031759C">
        <w:rPr>
          <w:lang w:val="de-DE" w:bidi="ar-SA"/>
        </w:rPr>
        <w:t xml:space="preserve">, </w:t>
      </w:r>
      <w:r w:rsidR="00612D84" w:rsidRPr="0031759C">
        <w:rPr>
          <w:lang w:val="de-DE" w:bidi="ar-SA"/>
        </w:rPr>
        <w:t>sagt Christian Gebert, Produktmanager Badezimmersysteme bei Geberit.</w:t>
      </w:r>
      <w:r w:rsidR="00272EE8" w:rsidRPr="0031759C">
        <w:rPr>
          <w:lang w:val="de-DE" w:bidi="ar-SA"/>
        </w:rPr>
        <w:t xml:space="preserve"> </w:t>
      </w:r>
    </w:p>
    <w:p w14:paraId="544FCAB4" w14:textId="08339794" w:rsidR="00F6152B" w:rsidRPr="0031759C" w:rsidRDefault="00F6152B" w:rsidP="00F6152B">
      <w:pPr>
        <w:pStyle w:val="Untertitel"/>
        <w:rPr>
          <w:b w:val="0"/>
          <w:bCs/>
          <w:lang w:val="de-DE" w:bidi="ar-SA"/>
        </w:rPr>
      </w:pPr>
      <w:r w:rsidRPr="0031759C">
        <w:rPr>
          <w:lang w:val="de-DE"/>
        </w:rPr>
        <w:t>Klare Übersicht im Sortiment</w:t>
      </w:r>
      <w:r w:rsidRPr="0031759C">
        <w:rPr>
          <w:lang w:val="de-DE"/>
        </w:rPr>
        <w:br/>
      </w:r>
      <w:r w:rsidR="00F6648C" w:rsidRPr="0031759C">
        <w:rPr>
          <w:b w:val="0"/>
          <w:bCs/>
          <w:lang w:val="de-DE"/>
        </w:rPr>
        <w:t xml:space="preserve">Um Planern, Installateuren und Endkunden </w:t>
      </w:r>
      <w:r w:rsidR="00427DF2" w:rsidRPr="0031759C">
        <w:rPr>
          <w:b w:val="0"/>
          <w:bCs/>
          <w:lang w:val="de-DE" w:bidi="ar-SA"/>
        </w:rPr>
        <w:t xml:space="preserve">die Orientierung </w:t>
      </w:r>
      <w:r w:rsidR="000D24E6" w:rsidRPr="0031759C">
        <w:rPr>
          <w:b w:val="0"/>
          <w:bCs/>
          <w:lang w:val="de-DE" w:bidi="ar-SA"/>
        </w:rPr>
        <w:t xml:space="preserve">bei den Geberit Duschplatzlösungen </w:t>
      </w:r>
      <w:r w:rsidR="00427DF2" w:rsidRPr="0031759C">
        <w:rPr>
          <w:b w:val="0"/>
          <w:bCs/>
          <w:lang w:val="de-DE" w:bidi="ar-SA"/>
        </w:rPr>
        <w:t>zu erleichtern</w:t>
      </w:r>
      <w:r w:rsidR="007752E0" w:rsidRPr="0031759C">
        <w:rPr>
          <w:b w:val="0"/>
          <w:bCs/>
          <w:lang w:val="de-DE" w:bidi="ar-SA"/>
        </w:rPr>
        <w:t xml:space="preserve">, </w:t>
      </w:r>
      <w:r w:rsidR="000D24E6" w:rsidRPr="0031759C">
        <w:rPr>
          <w:b w:val="0"/>
          <w:bCs/>
          <w:lang w:val="de-DE" w:bidi="ar-SA"/>
        </w:rPr>
        <w:t xml:space="preserve">setzt </w:t>
      </w:r>
      <w:r w:rsidR="007752E0" w:rsidRPr="0031759C">
        <w:rPr>
          <w:b w:val="0"/>
          <w:bCs/>
          <w:lang w:val="de-DE" w:bidi="ar-SA"/>
        </w:rPr>
        <w:t xml:space="preserve">Geberit </w:t>
      </w:r>
      <w:r w:rsidR="000D24E6" w:rsidRPr="0031759C">
        <w:rPr>
          <w:b w:val="0"/>
          <w:bCs/>
          <w:lang w:val="de-DE" w:bidi="ar-SA"/>
        </w:rPr>
        <w:t xml:space="preserve">2026 </w:t>
      </w:r>
      <w:r w:rsidR="006D5A0E" w:rsidRPr="0031759C">
        <w:rPr>
          <w:b w:val="0"/>
          <w:bCs/>
          <w:lang w:val="de-DE" w:bidi="ar-SA"/>
        </w:rPr>
        <w:t>ein neues durchgängiges Namenskonzept um</w:t>
      </w:r>
      <w:r w:rsidR="003848D8" w:rsidRPr="0031759C">
        <w:rPr>
          <w:b w:val="0"/>
          <w:bCs/>
          <w:lang w:val="de-DE" w:bidi="ar-SA"/>
        </w:rPr>
        <w:t>:</w:t>
      </w:r>
      <w:r w:rsidR="006D5A0E" w:rsidRPr="0031759C">
        <w:rPr>
          <w:b w:val="0"/>
          <w:bCs/>
          <w:lang w:val="de-DE" w:bidi="ar-SA"/>
        </w:rPr>
        <w:t xml:space="preserve"> </w:t>
      </w:r>
      <w:proofErr w:type="spellStart"/>
      <w:r w:rsidR="000A14E8" w:rsidRPr="0031759C">
        <w:rPr>
          <w:b w:val="0"/>
          <w:bCs/>
          <w:lang w:val="de-DE" w:bidi="ar-SA"/>
        </w:rPr>
        <w:t>CleanFloor</w:t>
      </w:r>
      <w:proofErr w:type="spellEnd"/>
      <w:r w:rsidR="00C9087F" w:rsidRPr="0031759C">
        <w:rPr>
          <w:b w:val="0"/>
          <w:bCs/>
          <w:lang w:val="de-DE" w:bidi="ar-SA"/>
        </w:rPr>
        <w:t xml:space="preserve"> für bodenebene Duschflächen</w:t>
      </w:r>
      <w:r w:rsidRPr="0031759C">
        <w:rPr>
          <w:b w:val="0"/>
          <w:bCs/>
          <w:lang w:val="de-DE" w:bidi="ar-SA"/>
        </w:rPr>
        <w:t xml:space="preserve">, </w:t>
      </w:r>
      <w:proofErr w:type="spellStart"/>
      <w:r w:rsidR="000A14E8" w:rsidRPr="0031759C">
        <w:rPr>
          <w:b w:val="0"/>
          <w:bCs/>
          <w:lang w:val="de-DE" w:bidi="ar-SA"/>
        </w:rPr>
        <w:t>CleanLine</w:t>
      </w:r>
      <w:proofErr w:type="spellEnd"/>
      <w:r w:rsidR="000A14E8" w:rsidRPr="0031759C">
        <w:rPr>
          <w:b w:val="0"/>
          <w:bCs/>
          <w:lang w:val="de-DE" w:bidi="ar-SA"/>
        </w:rPr>
        <w:t xml:space="preserve"> für Duschrinnen, </w:t>
      </w:r>
      <w:proofErr w:type="spellStart"/>
      <w:r w:rsidRPr="0031759C">
        <w:rPr>
          <w:b w:val="0"/>
          <w:bCs/>
          <w:lang w:val="de-DE" w:bidi="ar-SA"/>
        </w:rPr>
        <w:t>CleanWall</w:t>
      </w:r>
      <w:proofErr w:type="spellEnd"/>
      <w:r w:rsidRPr="0031759C">
        <w:rPr>
          <w:b w:val="0"/>
          <w:bCs/>
          <w:lang w:val="de-DE" w:bidi="ar-SA"/>
        </w:rPr>
        <w:t xml:space="preserve"> für Wandabläufe und </w:t>
      </w:r>
      <w:proofErr w:type="spellStart"/>
      <w:r w:rsidRPr="0031759C">
        <w:rPr>
          <w:b w:val="0"/>
          <w:bCs/>
          <w:lang w:val="de-DE" w:bidi="ar-SA"/>
        </w:rPr>
        <w:t>CleanPoint</w:t>
      </w:r>
      <w:proofErr w:type="spellEnd"/>
      <w:r w:rsidRPr="0031759C">
        <w:rPr>
          <w:b w:val="0"/>
          <w:bCs/>
          <w:lang w:val="de-DE" w:bidi="ar-SA"/>
        </w:rPr>
        <w:t xml:space="preserve"> für Punktabläufe.</w:t>
      </w:r>
      <w:r w:rsidR="00EB6985" w:rsidRPr="0031759C">
        <w:rPr>
          <w:b w:val="0"/>
          <w:bCs/>
          <w:lang w:val="de-DE" w:bidi="ar-SA"/>
        </w:rPr>
        <w:t xml:space="preserve"> </w:t>
      </w:r>
      <w:r w:rsidR="00F228E1" w:rsidRPr="0031759C">
        <w:rPr>
          <w:b w:val="0"/>
          <w:bCs/>
          <w:lang w:val="de-DE" w:bidi="ar-SA"/>
        </w:rPr>
        <w:t xml:space="preserve">Die ganzheitliche Namenssystematik soll sicherstellen, dass Produkte auf den ersten Blick ihrer Funktion und Position im Bad zugeordnet werden können. </w:t>
      </w:r>
    </w:p>
    <w:p w14:paraId="47351264" w14:textId="77777777" w:rsidR="00C17632" w:rsidRPr="0031759C" w:rsidRDefault="00C17632" w:rsidP="00C11BD8">
      <w:pPr>
        <w:rPr>
          <w:b/>
          <w:lang w:val="de-DE" w:bidi="ar-SA"/>
        </w:rPr>
      </w:pPr>
    </w:p>
    <w:p w14:paraId="1CE70A8A" w14:textId="6BEEE787" w:rsidR="00717B20" w:rsidRPr="0031759C" w:rsidRDefault="00717B20" w:rsidP="4D611482">
      <w:pPr>
        <w:rPr>
          <w:lang w:val="de-DE"/>
        </w:rPr>
      </w:pPr>
      <w:r w:rsidRPr="0031759C">
        <w:rPr>
          <w:b/>
          <w:bCs/>
          <w:lang w:val="de-DE"/>
        </w:rPr>
        <w:t>Bildmaterial</w:t>
      </w:r>
    </w:p>
    <w:tbl>
      <w:tblPr>
        <w:tblW w:w="9045" w:type="dxa"/>
        <w:tblCellMar>
          <w:left w:w="0" w:type="dxa"/>
          <w:right w:w="0" w:type="dxa"/>
        </w:tblCellMar>
        <w:tblLook w:val="04A0" w:firstRow="1" w:lastRow="0" w:firstColumn="1" w:lastColumn="0" w:noHBand="0" w:noVBand="1"/>
      </w:tblPr>
      <w:tblGrid>
        <w:gridCol w:w="3810"/>
        <w:gridCol w:w="5235"/>
      </w:tblGrid>
      <w:tr w:rsidR="002B5E32" w:rsidRPr="0031759C" w14:paraId="5AC45A9A" w14:textId="77777777" w:rsidTr="000665B5">
        <w:trPr>
          <w:trHeight w:val="300"/>
        </w:trPr>
        <w:tc>
          <w:tcPr>
            <w:tcW w:w="3810" w:type="dxa"/>
          </w:tcPr>
          <w:p w14:paraId="2E627348" w14:textId="19B0295B" w:rsidR="002B5E32" w:rsidRPr="0031759C" w:rsidRDefault="002B5E32" w:rsidP="4D611482">
            <w:pPr>
              <w:spacing w:after="0" w:line="240" w:lineRule="auto"/>
              <w:textAlignment w:val="baseline"/>
              <w:rPr>
                <w:noProof/>
              </w:rPr>
            </w:pPr>
            <w:r w:rsidRPr="0031759C">
              <w:rPr>
                <w:noProof/>
              </w:rPr>
              <w:drawing>
                <wp:anchor distT="0" distB="0" distL="114300" distR="114300" simplePos="0" relativeHeight="251658246" behindDoc="1" locked="0" layoutInCell="1" allowOverlap="1" wp14:anchorId="162F51B7" wp14:editId="5173656D">
                  <wp:simplePos x="0" y="0"/>
                  <wp:positionH relativeFrom="column">
                    <wp:posOffset>0</wp:posOffset>
                  </wp:positionH>
                  <wp:positionV relativeFrom="paragraph">
                    <wp:posOffset>76200</wp:posOffset>
                  </wp:positionV>
                  <wp:extent cx="1800000" cy="1222171"/>
                  <wp:effectExtent l="0" t="0" r="0" b="0"/>
                  <wp:wrapTight wrapText="bothSides">
                    <wp:wrapPolygon edited="0">
                      <wp:start x="0" y="0"/>
                      <wp:lineTo x="0" y="21218"/>
                      <wp:lineTo x="21265" y="21218"/>
                      <wp:lineTo x="21265" y="0"/>
                      <wp:lineTo x="0" y="0"/>
                    </wp:wrapPolygon>
                  </wp:wrapTight>
                  <wp:docPr id="2265321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532120" name=""/>
                          <pic:cNvPicPr/>
                        </pic:nvPicPr>
                        <pic:blipFill>
                          <a:blip r:embed="rId11">
                            <a:extLst>
                              <a:ext uri="{28A0092B-C50C-407E-A947-70E740481C1C}">
                                <a14:useLocalDpi xmlns:a14="http://schemas.microsoft.com/office/drawing/2010/main" val="0"/>
                              </a:ext>
                            </a:extLst>
                          </a:blip>
                          <a:stretch>
                            <a:fillRect/>
                          </a:stretch>
                        </pic:blipFill>
                        <pic:spPr>
                          <a:xfrm>
                            <a:off x="0" y="0"/>
                            <a:ext cx="1800000" cy="1222171"/>
                          </a:xfrm>
                          <a:prstGeom prst="rect">
                            <a:avLst/>
                          </a:prstGeom>
                        </pic:spPr>
                      </pic:pic>
                    </a:graphicData>
                  </a:graphic>
                </wp:anchor>
              </w:drawing>
            </w:r>
          </w:p>
        </w:tc>
        <w:tc>
          <w:tcPr>
            <w:tcW w:w="5235" w:type="dxa"/>
          </w:tcPr>
          <w:p w14:paraId="166A3D65" w14:textId="35A51B0C" w:rsidR="002B5E32" w:rsidRPr="0031759C" w:rsidRDefault="002B5E32" w:rsidP="002B5E32">
            <w:pPr>
              <w:spacing w:after="0"/>
              <w:textAlignment w:val="baseline"/>
              <w:rPr>
                <w:b/>
                <w:bCs/>
                <w:color w:val="000000" w:themeColor="text1"/>
                <w:lang w:eastAsia="de-DE" w:bidi="ar-SA"/>
              </w:rPr>
            </w:pPr>
            <w:r w:rsidRPr="0031759C">
              <w:rPr>
                <w:b/>
                <w:bCs/>
                <w:color w:val="000000" w:themeColor="text1"/>
                <w:lang w:eastAsia="de-DE" w:bidi="ar-SA"/>
              </w:rPr>
              <w:t xml:space="preserve">[Geberit_PM_CleanFloor30_Milieu.jpg]  </w:t>
            </w:r>
          </w:p>
          <w:p w14:paraId="11ED618F" w14:textId="0FD80E4C" w:rsidR="002B5E32" w:rsidRPr="0031759C" w:rsidRDefault="002B5E32" w:rsidP="002B5E32">
            <w:pPr>
              <w:spacing w:after="0"/>
              <w:textAlignment w:val="baseline"/>
              <w:rPr>
                <w:color w:val="000000" w:themeColor="text1"/>
                <w:lang w:val="de-DE" w:eastAsia="de-DE" w:bidi="ar-SA"/>
              </w:rPr>
            </w:pPr>
            <w:r w:rsidRPr="0031759C">
              <w:rPr>
                <w:color w:val="000000" w:themeColor="text1"/>
                <w:lang w:val="de-DE" w:eastAsia="de-DE" w:bidi="ar-SA"/>
              </w:rPr>
              <w:t>Die neue Geberit CleanFloor30 Duschfläche fügt sich harmonisch in moderne Badkonzepte ein und verbindet Design, Funktionalität und Pflegeleichtigkeit.</w:t>
            </w:r>
            <w:r w:rsidRPr="0031759C">
              <w:rPr>
                <w:color w:val="000000" w:themeColor="text1"/>
                <w:lang w:val="de-DE" w:eastAsia="de-DE" w:bidi="ar-SA"/>
              </w:rPr>
              <w:br/>
              <w:t>Foto: Geberit</w:t>
            </w:r>
            <w:r w:rsidRPr="0031759C">
              <w:rPr>
                <w:color w:val="000000" w:themeColor="text1"/>
                <w:lang w:val="de-DE" w:eastAsia="de-DE" w:bidi="ar-SA"/>
              </w:rPr>
              <w:br/>
            </w:r>
          </w:p>
        </w:tc>
      </w:tr>
      <w:tr w:rsidR="00DF3A4D" w:rsidRPr="0031759C" w14:paraId="0B062152" w14:textId="77777777" w:rsidTr="000665B5">
        <w:trPr>
          <w:trHeight w:val="300"/>
        </w:trPr>
        <w:tc>
          <w:tcPr>
            <w:tcW w:w="3810" w:type="dxa"/>
          </w:tcPr>
          <w:p w14:paraId="61EE701A" w14:textId="77777777" w:rsidR="00DF3A4D" w:rsidRPr="0031759C" w:rsidRDefault="00DF3A4D">
            <w:pPr>
              <w:spacing w:after="0" w:line="240" w:lineRule="auto"/>
              <w:textAlignment w:val="baseline"/>
              <w:rPr>
                <w:noProof/>
              </w:rPr>
            </w:pPr>
            <w:r w:rsidRPr="0031759C">
              <w:rPr>
                <w:noProof/>
              </w:rPr>
              <w:drawing>
                <wp:anchor distT="0" distB="0" distL="114300" distR="114300" simplePos="0" relativeHeight="251658247" behindDoc="1" locked="0" layoutInCell="1" allowOverlap="1" wp14:anchorId="0538F1A7" wp14:editId="47E7376D">
                  <wp:simplePos x="0" y="0"/>
                  <wp:positionH relativeFrom="column">
                    <wp:posOffset>0</wp:posOffset>
                  </wp:positionH>
                  <wp:positionV relativeFrom="paragraph">
                    <wp:posOffset>86360</wp:posOffset>
                  </wp:positionV>
                  <wp:extent cx="1799590" cy="1200150"/>
                  <wp:effectExtent l="0" t="0" r="3810" b="6350"/>
                  <wp:wrapTight wrapText="bothSides">
                    <wp:wrapPolygon edited="0">
                      <wp:start x="0" y="0"/>
                      <wp:lineTo x="0" y="21486"/>
                      <wp:lineTo x="21493" y="21486"/>
                      <wp:lineTo x="21493" y="0"/>
                      <wp:lineTo x="0" y="0"/>
                    </wp:wrapPolygon>
                  </wp:wrapTight>
                  <wp:docPr id="6662485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248557"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99590" cy="1200150"/>
                          </a:xfrm>
                          <a:prstGeom prst="rect">
                            <a:avLst/>
                          </a:prstGeom>
                        </pic:spPr>
                      </pic:pic>
                    </a:graphicData>
                  </a:graphic>
                  <wp14:sizeRelV relativeFrom="margin">
                    <wp14:pctHeight>0</wp14:pctHeight>
                  </wp14:sizeRelV>
                </wp:anchor>
              </w:drawing>
            </w:r>
          </w:p>
        </w:tc>
        <w:tc>
          <w:tcPr>
            <w:tcW w:w="5235" w:type="dxa"/>
          </w:tcPr>
          <w:p w14:paraId="134F6FE3" w14:textId="2403E32A" w:rsidR="00DF3A4D" w:rsidRPr="0031759C" w:rsidRDefault="00DF3A4D">
            <w:pPr>
              <w:spacing w:after="0"/>
              <w:textAlignment w:val="baseline"/>
              <w:rPr>
                <w:b/>
                <w:bCs/>
                <w:color w:val="000000" w:themeColor="text1"/>
                <w:lang w:val="de-DE" w:eastAsia="de-DE" w:bidi="ar-SA"/>
              </w:rPr>
            </w:pPr>
            <w:r w:rsidRPr="0031759C">
              <w:rPr>
                <w:b/>
                <w:bCs/>
                <w:color w:val="000000" w:themeColor="text1"/>
                <w:lang w:val="de-DE" w:eastAsia="de-DE" w:bidi="ar-SA"/>
              </w:rPr>
              <w:t>[Geberit_PM_CleanFloor30_Milieu</w:t>
            </w:r>
            <w:r w:rsidR="00262259" w:rsidRPr="0031759C">
              <w:rPr>
                <w:b/>
                <w:bCs/>
                <w:color w:val="000000" w:themeColor="text1"/>
                <w:lang w:val="de-DE" w:eastAsia="de-DE" w:bidi="ar-SA"/>
              </w:rPr>
              <w:t>_graphit</w:t>
            </w:r>
            <w:r w:rsidRPr="0031759C">
              <w:rPr>
                <w:b/>
                <w:bCs/>
                <w:color w:val="000000" w:themeColor="text1"/>
                <w:lang w:val="de-DE" w:eastAsia="de-DE" w:bidi="ar-SA"/>
              </w:rPr>
              <w:t xml:space="preserve">.jpg]  </w:t>
            </w:r>
          </w:p>
          <w:p w14:paraId="69841428" w14:textId="7FE49BFF" w:rsidR="00DF3A4D" w:rsidRPr="0031759C" w:rsidRDefault="00D9448A">
            <w:pPr>
              <w:spacing w:after="0"/>
              <w:textAlignment w:val="baseline"/>
              <w:rPr>
                <w:color w:val="000000"/>
                <w:lang w:val="de-DE" w:eastAsia="de-DE" w:bidi="ar-SA"/>
              </w:rPr>
            </w:pPr>
            <w:r w:rsidRPr="0031759C">
              <w:rPr>
                <w:lang w:val="de-DE" w:bidi="ar-SA"/>
              </w:rPr>
              <w:t xml:space="preserve">Die matte Oberfläche verleiht dem Bad auch in der Farbvariante </w:t>
            </w:r>
            <w:proofErr w:type="gramStart"/>
            <w:r w:rsidRPr="0031759C">
              <w:rPr>
                <w:lang w:val="de-DE" w:bidi="ar-SA"/>
              </w:rPr>
              <w:t>Graphit</w:t>
            </w:r>
            <w:proofErr w:type="gramEnd"/>
            <w:r w:rsidRPr="0031759C">
              <w:rPr>
                <w:lang w:val="de-DE" w:bidi="ar-SA"/>
              </w:rPr>
              <w:t xml:space="preserve"> eine elegante, hochwertige Note.</w:t>
            </w:r>
            <w:r w:rsidR="00DF3A4D" w:rsidRPr="0031759C">
              <w:rPr>
                <w:color w:val="000000" w:themeColor="text1"/>
                <w:lang w:val="de-DE" w:eastAsia="de-DE" w:bidi="ar-SA"/>
              </w:rPr>
              <w:br/>
              <w:t>Foto: Geberit</w:t>
            </w:r>
            <w:r w:rsidR="00DF3A4D" w:rsidRPr="0031759C">
              <w:rPr>
                <w:color w:val="000000" w:themeColor="text1"/>
                <w:lang w:val="de-DE" w:eastAsia="de-DE" w:bidi="ar-SA"/>
              </w:rPr>
              <w:br/>
            </w:r>
          </w:p>
        </w:tc>
      </w:tr>
      <w:tr w:rsidR="00733679" w:rsidRPr="0031759C" w14:paraId="7CEEC992" w14:textId="77777777" w:rsidTr="000665B5">
        <w:trPr>
          <w:trHeight w:val="300"/>
        </w:trPr>
        <w:tc>
          <w:tcPr>
            <w:tcW w:w="3810" w:type="dxa"/>
          </w:tcPr>
          <w:p w14:paraId="1CFAD09C" w14:textId="77777777" w:rsidR="00733679" w:rsidRPr="0031759C" w:rsidRDefault="00733679" w:rsidP="4D611482">
            <w:pPr>
              <w:spacing w:after="0" w:line="240" w:lineRule="auto"/>
              <w:textAlignment w:val="baseline"/>
              <w:rPr>
                <w:rFonts w:ascii="Segoe UI" w:hAnsi="Segoe UI" w:cs="Segoe UI"/>
                <w:noProof/>
                <w:sz w:val="18"/>
                <w:szCs w:val="18"/>
                <w:lang w:val="de-DE" w:eastAsia="de-DE" w:bidi="ar-SA"/>
              </w:rPr>
            </w:pPr>
            <w:r w:rsidRPr="0031759C">
              <w:rPr>
                <w:noProof/>
              </w:rPr>
              <w:lastRenderedPageBreak/>
              <w:drawing>
                <wp:anchor distT="0" distB="0" distL="114300" distR="114300" simplePos="0" relativeHeight="251658241" behindDoc="1" locked="0" layoutInCell="1" allowOverlap="1" wp14:anchorId="6FB7ED95" wp14:editId="16014D0C">
                  <wp:simplePos x="0" y="0"/>
                  <wp:positionH relativeFrom="column">
                    <wp:posOffset>0</wp:posOffset>
                  </wp:positionH>
                  <wp:positionV relativeFrom="paragraph">
                    <wp:posOffset>72668</wp:posOffset>
                  </wp:positionV>
                  <wp:extent cx="1800000" cy="1191600"/>
                  <wp:effectExtent l="0" t="0" r="3810" b="2540"/>
                  <wp:wrapTight wrapText="bothSides">
                    <wp:wrapPolygon edited="0">
                      <wp:start x="0" y="0"/>
                      <wp:lineTo x="0" y="21416"/>
                      <wp:lineTo x="21493" y="21416"/>
                      <wp:lineTo x="21493" y="0"/>
                      <wp:lineTo x="0" y="0"/>
                    </wp:wrapPolygon>
                  </wp:wrapTight>
                  <wp:docPr id="1659366936" name="Grafik 1" descr="Ein Bild, das Person, Zeh, Nagel,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366936" name="Grafik 1" descr="Ein Bild, das Person, Zeh, Nagel, Im Haus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00000" cy="119160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5D21BA40" w14:textId="77777777" w:rsidR="00733679" w:rsidRPr="0031759C" w:rsidRDefault="00733679" w:rsidP="4D611482">
            <w:pPr>
              <w:spacing w:after="0"/>
              <w:textAlignment w:val="baseline"/>
              <w:rPr>
                <w:rFonts w:ascii="Segoe UI" w:hAnsi="Segoe UI" w:cs="Segoe UI"/>
                <w:lang w:val="de-DE" w:eastAsia="de-DE" w:bidi="ar-SA"/>
              </w:rPr>
            </w:pPr>
            <w:r w:rsidRPr="0031759C">
              <w:rPr>
                <w:b/>
                <w:bCs/>
                <w:color w:val="000000" w:themeColor="text1"/>
                <w:lang w:val="de-DE" w:eastAsia="de-DE" w:bidi="ar-SA"/>
              </w:rPr>
              <w:t>[Geberit_PM_CleanFloor30_Oberfläche.jpg]</w:t>
            </w:r>
            <w:r w:rsidRPr="0031759C">
              <w:rPr>
                <w:color w:val="000000" w:themeColor="text1"/>
                <w:lang w:val="de-DE" w:eastAsia="de-DE" w:bidi="ar-SA"/>
              </w:rPr>
              <w:t>  </w:t>
            </w:r>
          </w:p>
          <w:p w14:paraId="50558C28" w14:textId="5F57D9F2" w:rsidR="00733679" w:rsidRPr="0031759C" w:rsidRDefault="00733679" w:rsidP="4D611482">
            <w:pPr>
              <w:spacing w:after="0"/>
              <w:textAlignment w:val="baseline"/>
              <w:rPr>
                <w:lang w:val="de-DE" w:eastAsia="de-DE" w:bidi="ar-SA"/>
              </w:rPr>
            </w:pPr>
            <w:r w:rsidRPr="0031759C">
              <w:rPr>
                <w:color w:val="000000" w:themeColor="text1"/>
                <w:lang w:val="de-DE" w:eastAsia="de-DE"/>
              </w:rPr>
              <w:t xml:space="preserve">Der hochwertige Mineralwerkstoff der Geberit CleanFloor30 </w:t>
            </w:r>
            <w:r w:rsidR="00662C7D" w:rsidRPr="0031759C">
              <w:rPr>
                <w:color w:val="000000" w:themeColor="text1"/>
                <w:lang w:val="de-DE" w:eastAsia="de-DE"/>
              </w:rPr>
              <w:t xml:space="preserve">Duschfläche </w:t>
            </w:r>
            <w:r w:rsidRPr="0031759C">
              <w:rPr>
                <w:color w:val="000000" w:themeColor="text1"/>
                <w:lang w:val="de-DE" w:eastAsia="de-DE"/>
              </w:rPr>
              <w:t>überzeugt durch hohe Stabilität, rutschhemmende Eigenschaften und eine pflegeleichte Oberfläche.</w:t>
            </w:r>
            <w:r w:rsidRPr="0031759C">
              <w:rPr>
                <w:lang w:val="de-DE"/>
              </w:rPr>
              <w:br/>
            </w:r>
            <w:r w:rsidRPr="0031759C">
              <w:rPr>
                <w:lang w:val="de-DE" w:eastAsia="de-DE" w:bidi="ar-SA"/>
              </w:rPr>
              <w:t>Foto: Geberit</w:t>
            </w:r>
          </w:p>
        </w:tc>
      </w:tr>
      <w:tr w:rsidR="00733679" w:rsidRPr="0031759C" w14:paraId="31B848A8" w14:textId="77777777" w:rsidTr="000665B5">
        <w:trPr>
          <w:trHeight w:val="300"/>
        </w:trPr>
        <w:tc>
          <w:tcPr>
            <w:tcW w:w="3810" w:type="dxa"/>
          </w:tcPr>
          <w:p w14:paraId="481BDD57" w14:textId="77777777" w:rsidR="00733679" w:rsidRPr="0031759C" w:rsidRDefault="00733679" w:rsidP="4D611482">
            <w:pPr>
              <w:spacing w:after="0" w:line="240" w:lineRule="auto"/>
              <w:textAlignment w:val="baseline"/>
              <w:rPr>
                <w:rFonts w:ascii="Segoe UI" w:hAnsi="Segoe UI" w:cs="Segoe UI"/>
                <w:noProof/>
                <w:sz w:val="18"/>
                <w:szCs w:val="18"/>
                <w:lang w:val="de-DE" w:eastAsia="de-DE" w:bidi="ar-SA"/>
              </w:rPr>
            </w:pPr>
            <w:r w:rsidRPr="0031759C">
              <w:rPr>
                <w:noProof/>
              </w:rPr>
              <w:drawing>
                <wp:anchor distT="0" distB="0" distL="114300" distR="114300" simplePos="0" relativeHeight="251658242" behindDoc="1" locked="0" layoutInCell="1" allowOverlap="1" wp14:anchorId="05C81E77" wp14:editId="0ADB315C">
                  <wp:simplePos x="0" y="0"/>
                  <wp:positionH relativeFrom="column">
                    <wp:posOffset>0</wp:posOffset>
                  </wp:positionH>
                  <wp:positionV relativeFrom="paragraph">
                    <wp:posOffset>66612</wp:posOffset>
                  </wp:positionV>
                  <wp:extent cx="1800000" cy="1177200"/>
                  <wp:effectExtent l="0" t="0" r="3810" b="4445"/>
                  <wp:wrapTight wrapText="bothSides">
                    <wp:wrapPolygon edited="0">
                      <wp:start x="0" y="0"/>
                      <wp:lineTo x="0" y="21448"/>
                      <wp:lineTo x="21493" y="21448"/>
                      <wp:lineTo x="21493" y="0"/>
                      <wp:lineTo x="0" y="0"/>
                    </wp:wrapPolygon>
                  </wp:wrapTight>
                  <wp:docPr id="118253866" name="Grafik 1" descr="Ein Bild, das Badezimmer, Wand, Installationszubehör,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53866" name="Grafik 1" descr="Ein Bild, das Badezimmer, Wand, Installationszubehör, Waschbecken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00000" cy="117720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70072480" w14:textId="77777777" w:rsidR="00733679" w:rsidRPr="0031759C" w:rsidRDefault="00733679" w:rsidP="4D611482">
            <w:pPr>
              <w:spacing w:after="0"/>
              <w:textAlignment w:val="baseline"/>
              <w:rPr>
                <w:rFonts w:ascii="Segoe UI" w:hAnsi="Segoe UI" w:cs="Segoe UI"/>
                <w:lang w:eastAsia="de-DE" w:bidi="ar-SA"/>
              </w:rPr>
            </w:pPr>
            <w:r w:rsidRPr="0031759C">
              <w:rPr>
                <w:b/>
                <w:bCs/>
                <w:color w:val="000000" w:themeColor="text1"/>
                <w:lang w:eastAsia="de-DE" w:bidi="ar-SA"/>
              </w:rPr>
              <w:t>[Geberit_PM_CleanFloor30_Ablauf.jpg]</w:t>
            </w:r>
            <w:r w:rsidRPr="0031759C">
              <w:rPr>
                <w:color w:val="000000" w:themeColor="text1"/>
                <w:lang w:eastAsia="de-DE" w:bidi="ar-SA"/>
              </w:rPr>
              <w:t>  </w:t>
            </w:r>
          </w:p>
          <w:p w14:paraId="512CC3F8" w14:textId="1611BD1B" w:rsidR="00733679" w:rsidRPr="0031759C" w:rsidRDefault="00733679" w:rsidP="4D611482">
            <w:pPr>
              <w:spacing w:after="0"/>
              <w:textAlignment w:val="baseline"/>
              <w:rPr>
                <w:lang w:val="de-DE" w:eastAsia="de-DE" w:bidi="ar-SA"/>
              </w:rPr>
            </w:pPr>
            <w:r w:rsidRPr="0031759C">
              <w:rPr>
                <w:color w:val="000000" w:themeColor="text1"/>
                <w:lang w:val="de-DE" w:eastAsia="de-DE"/>
              </w:rPr>
              <w:t xml:space="preserve">Der integrierte Ablauf mit herausnehmbarem Kammeinsatz </w:t>
            </w:r>
            <w:r w:rsidR="00B721E3" w:rsidRPr="0031759C">
              <w:rPr>
                <w:color w:val="000000" w:themeColor="text1"/>
                <w:lang w:val="de-DE" w:eastAsia="de-DE"/>
              </w:rPr>
              <w:t xml:space="preserve">sorgt für einen </w:t>
            </w:r>
            <w:r w:rsidRPr="0031759C">
              <w:rPr>
                <w:color w:val="000000" w:themeColor="text1"/>
                <w:lang w:val="de-DE" w:eastAsia="de-DE"/>
              </w:rPr>
              <w:t>zuverlässige</w:t>
            </w:r>
            <w:r w:rsidR="00EE6384">
              <w:rPr>
                <w:color w:val="000000" w:themeColor="text1"/>
                <w:lang w:val="de-DE" w:eastAsia="de-DE"/>
              </w:rPr>
              <w:t>n</w:t>
            </w:r>
            <w:r w:rsidRPr="0031759C">
              <w:rPr>
                <w:color w:val="000000" w:themeColor="text1"/>
                <w:lang w:val="de-DE" w:eastAsia="de-DE"/>
              </w:rPr>
              <w:t xml:space="preserve"> Wasserabfluss und </w:t>
            </w:r>
            <w:r w:rsidR="00B721E3" w:rsidRPr="0031759C">
              <w:rPr>
                <w:color w:val="000000" w:themeColor="text1"/>
                <w:lang w:val="de-DE" w:eastAsia="de-DE"/>
              </w:rPr>
              <w:t xml:space="preserve">eine </w:t>
            </w:r>
            <w:r w:rsidRPr="0031759C">
              <w:rPr>
                <w:color w:val="000000" w:themeColor="text1"/>
                <w:lang w:val="de-DE" w:eastAsia="de-DE"/>
              </w:rPr>
              <w:t>einfache Reinigung.</w:t>
            </w:r>
            <w:r w:rsidRPr="0031759C">
              <w:rPr>
                <w:lang w:val="de-DE"/>
              </w:rPr>
              <w:br/>
            </w:r>
            <w:r w:rsidRPr="0031759C">
              <w:rPr>
                <w:lang w:val="de-DE" w:eastAsia="de-DE" w:bidi="ar-SA"/>
              </w:rPr>
              <w:t>Foto: Geberit</w:t>
            </w:r>
          </w:p>
          <w:p w14:paraId="3D66F455" w14:textId="77777777" w:rsidR="00733679" w:rsidRPr="0031759C" w:rsidRDefault="00733679" w:rsidP="4D611482">
            <w:pPr>
              <w:spacing w:after="0"/>
              <w:textAlignment w:val="baseline"/>
              <w:rPr>
                <w:b/>
                <w:bCs/>
                <w:color w:val="000000"/>
                <w:lang w:val="de-DE" w:eastAsia="de-DE" w:bidi="ar-SA"/>
              </w:rPr>
            </w:pPr>
            <w:r w:rsidRPr="0031759C">
              <w:rPr>
                <w:lang w:val="de-DE" w:eastAsia="de-DE" w:bidi="ar-SA"/>
              </w:rPr>
              <w:t> </w:t>
            </w:r>
          </w:p>
        </w:tc>
      </w:tr>
      <w:tr w:rsidR="00396E77" w:rsidRPr="0031759C" w14:paraId="132C59EF" w14:textId="77777777" w:rsidTr="000665B5">
        <w:trPr>
          <w:trHeight w:val="300"/>
        </w:trPr>
        <w:tc>
          <w:tcPr>
            <w:tcW w:w="3810" w:type="dxa"/>
          </w:tcPr>
          <w:p w14:paraId="604FBDB2" w14:textId="77777777" w:rsidR="00396E77" w:rsidRPr="0031759C" w:rsidRDefault="00396E77" w:rsidP="4D611482">
            <w:pPr>
              <w:spacing w:after="0" w:line="240" w:lineRule="auto"/>
              <w:textAlignment w:val="baseline"/>
              <w:rPr>
                <w:rFonts w:ascii="Segoe UI" w:hAnsi="Segoe UI" w:cs="Segoe UI"/>
                <w:noProof/>
                <w:sz w:val="18"/>
                <w:szCs w:val="18"/>
                <w:lang w:val="de-DE" w:eastAsia="de-DE" w:bidi="ar-SA"/>
              </w:rPr>
            </w:pPr>
            <w:r w:rsidRPr="0031759C">
              <w:rPr>
                <w:noProof/>
              </w:rPr>
              <w:drawing>
                <wp:anchor distT="0" distB="0" distL="114300" distR="114300" simplePos="0" relativeHeight="251658243" behindDoc="1" locked="0" layoutInCell="1" allowOverlap="1" wp14:anchorId="2782E24B" wp14:editId="4873A636">
                  <wp:simplePos x="0" y="0"/>
                  <wp:positionH relativeFrom="column">
                    <wp:posOffset>0</wp:posOffset>
                  </wp:positionH>
                  <wp:positionV relativeFrom="paragraph">
                    <wp:posOffset>60556</wp:posOffset>
                  </wp:positionV>
                  <wp:extent cx="1396800" cy="1800000"/>
                  <wp:effectExtent l="0" t="0" r="635" b="3810"/>
                  <wp:wrapTight wrapText="bothSides">
                    <wp:wrapPolygon edited="0">
                      <wp:start x="0" y="0"/>
                      <wp:lineTo x="0" y="21493"/>
                      <wp:lineTo x="21413" y="21493"/>
                      <wp:lineTo x="21413" y="0"/>
                      <wp:lineTo x="0" y="0"/>
                    </wp:wrapPolygon>
                  </wp:wrapTight>
                  <wp:docPr id="778733949" name="Grafik 1" descr="Ein Bild, das Rechteck, Briefumschlag, Papierprodukt, stationä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733949" name="Grafik 1" descr="Ein Bild, das Rechteck, Briefumschlag, Papierprodukt, stationär enthält.&#10;&#10;KI-generierte Inhalte können fehlerhaft sein."/>
                          <pic:cNvPicPr/>
                        </pic:nvPicPr>
                        <pic:blipFill>
                          <a:blip r:embed="rId15">
                            <a:extLst>
                              <a:ext uri="{28A0092B-C50C-407E-A947-70E740481C1C}">
                                <a14:useLocalDpi xmlns:a14="http://schemas.microsoft.com/office/drawing/2010/main" val="0"/>
                              </a:ext>
                            </a:extLst>
                          </a:blip>
                          <a:stretch>
                            <a:fillRect/>
                          </a:stretch>
                        </pic:blipFill>
                        <pic:spPr>
                          <a:xfrm>
                            <a:off x="0" y="0"/>
                            <a:ext cx="13968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6E2D38B7" w14:textId="77777777" w:rsidR="00396E77" w:rsidRPr="0031759C" w:rsidRDefault="00396E77" w:rsidP="4D611482">
            <w:pPr>
              <w:spacing w:after="0"/>
              <w:textAlignment w:val="baseline"/>
              <w:rPr>
                <w:rFonts w:ascii="Segoe UI" w:hAnsi="Segoe UI" w:cs="Segoe UI"/>
                <w:lang w:val="de-DE" w:eastAsia="de-DE" w:bidi="ar-SA"/>
              </w:rPr>
            </w:pPr>
            <w:r w:rsidRPr="0031759C">
              <w:rPr>
                <w:b/>
                <w:bCs/>
                <w:color w:val="000000" w:themeColor="text1"/>
                <w:lang w:val="de-DE" w:eastAsia="de-DE" w:bidi="ar-SA"/>
              </w:rPr>
              <w:t>[Geberit_PM_CleanFloor30_weiß.jpg]</w:t>
            </w:r>
            <w:r w:rsidRPr="0031759C">
              <w:rPr>
                <w:color w:val="000000" w:themeColor="text1"/>
                <w:lang w:val="de-DE" w:eastAsia="de-DE" w:bidi="ar-SA"/>
              </w:rPr>
              <w:t>  </w:t>
            </w:r>
          </w:p>
          <w:p w14:paraId="57E5C9A0" w14:textId="4CACE26D" w:rsidR="00396E77" w:rsidRPr="0031759C" w:rsidRDefault="00396E77" w:rsidP="4D611482">
            <w:pPr>
              <w:spacing w:after="0"/>
              <w:textAlignment w:val="baseline"/>
              <w:rPr>
                <w:rFonts w:ascii="Segoe UI" w:hAnsi="Segoe UI" w:cs="Segoe UI"/>
                <w:lang w:val="de-DE" w:eastAsia="de-DE" w:bidi="ar-SA"/>
              </w:rPr>
            </w:pPr>
            <w:r w:rsidRPr="0031759C">
              <w:rPr>
                <w:color w:val="000000" w:themeColor="text1"/>
                <w:lang w:val="de-DE" w:eastAsia="de-DE"/>
              </w:rPr>
              <w:t xml:space="preserve">In Weiß überzeugt die Geberit CleanFloor30 </w:t>
            </w:r>
            <w:r w:rsidR="00662C7D" w:rsidRPr="0031759C">
              <w:rPr>
                <w:color w:val="000000" w:themeColor="text1"/>
                <w:lang w:val="de-DE" w:eastAsia="de-DE"/>
              </w:rPr>
              <w:t xml:space="preserve">Duschfläche </w:t>
            </w:r>
            <w:r w:rsidRPr="0031759C">
              <w:rPr>
                <w:color w:val="000000" w:themeColor="text1"/>
                <w:lang w:val="de-DE" w:eastAsia="de-DE"/>
              </w:rPr>
              <w:t>durch klare Linien und eine moderne, zeitlose Optik</w:t>
            </w:r>
            <w:r w:rsidRPr="0031759C">
              <w:rPr>
                <w:color w:val="000000" w:themeColor="text1"/>
                <w:lang w:val="de-DE" w:eastAsia="de-DE" w:bidi="ar-SA"/>
              </w:rPr>
              <w:t>. </w:t>
            </w:r>
          </w:p>
          <w:p w14:paraId="2574F6CA" w14:textId="77777777" w:rsidR="00396E77" w:rsidRPr="0031759C" w:rsidRDefault="00396E77" w:rsidP="4D611482">
            <w:pPr>
              <w:spacing w:after="0"/>
              <w:textAlignment w:val="baseline"/>
              <w:rPr>
                <w:b/>
                <w:bCs/>
                <w:color w:val="000000"/>
                <w:lang w:val="de-DE" w:eastAsia="de-DE" w:bidi="ar-SA"/>
              </w:rPr>
            </w:pPr>
            <w:r w:rsidRPr="0031759C">
              <w:rPr>
                <w:lang w:val="de-DE" w:eastAsia="de-DE" w:bidi="ar-SA"/>
              </w:rPr>
              <w:t>Foto: Geberit </w:t>
            </w:r>
          </w:p>
        </w:tc>
      </w:tr>
      <w:tr w:rsidR="00396E77" w:rsidRPr="0031759C" w14:paraId="64156549" w14:textId="77777777" w:rsidTr="000665B5">
        <w:trPr>
          <w:trHeight w:val="300"/>
        </w:trPr>
        <w:tc>
          <w:tcPr>
            <w:tcW w:w="3810" w:type="dxa"/>
          </w:tcPr>
          <w:p w14:paraId="7A6BFC77" w14:textId="77777777" w:rsidR="00396E77" w:rsidRPr="0031759C" w:rsidRDefault="00396E77" w:rsidP="4D611482">
            <w:pPr>
              <w:spacing w:after="0" w:line="240" w:lineRule="auto"/>
              <w:textAlignment w:val="baseline"/>
              <w:rPr>
                <w:rFonts w:ascii="Segoe UI" w:hAnsi="Segoe UI" w:cs="Segoe UI"/>
                <w:noProof/>
                <w:sz w:val="18"/>
                <w:szCs w:val="18"/>
                <w:lang w:val="de-DE" w:eastAsia="de-DE" w:bidi="ar-SA"/>
              </w:rPr>
            </w:pPr>
            <w:r w:rsidRPr="0031759C">
              <w:rPr>
                <w:noProof/>
              </w:rPr>
              <w:drawing>
                <wp:anchor distT="0" distB="0" distL="114300" distR="114300" simplePos="0" relativeHeight="251658244" behindDoc="1" locked="0" layoutInCell="1" allowOverlap="1" wp14:anchorId="23DB95E3" wp14:editId="5A3DC167">
                  <wp:simplePos x="0" y="0"/>
                  <wp:positionH relativeFrom="column">
                    <wp:posOffset>0</wp:posOffset>
                  </wp:positionH>
                  <wp:positionV relativeFrom="paragraph">
                    <wp:posOffset>96890</wp:posOffset>
                  </wp:positionV>
                  <wp:extent cx="1396365" cy="1771650"/>
                  <wp:effectExtent l="0" t="0" r="635" b="6350"/>
                  <wp:wrapTight wrapText="bothSides">
                    <wp:wrapPolygon edited="0">
                      <wp:start x="0" y="0"/>
                      <wp:lineTo x="0" y="21523"/>
                      <wp:lineTo x="21413" y="21523"/>
                      <wp:lineTo x="21413" y="0"/>
                      <wp:lineTo x="0" y="0"/>
                    </wp:wrapPolygon>
                  </wp:wrapTight>
                  <wp:docPr id="133573606" name="Grafik 1" descr="Ein Bild, das Rechteck, Screenshot, Quadrat, Mu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73606" name="Grafik 1" descr="Ein Bild, das Rechteck, Screenshot, Quadrat, Muster enthält.&#10;&#10;KI-generierte Inhalte können fehlerhaft sein."/>
                          <pic:cNvPicPr/>
                        </pic:nvPicPr>
                        <pic:blipFill>
                          <a:blip r:embed="rId16">
                            <a:extLst>
                              <a:ext uri="{28A0092B-C50C-407E-A947-70E740481C1C}">
                                <a14:useLocalDpi xmlns:a14="http://schemas.microsoft.com/office/drawing/2010/main" val="0"/>
                              </a:ext>
                            </a:extLst>
                          </a:blip>
                          <a:stretch>
                            <a:fillRect/>
                          </a:stretch>
                        </pic:blipFill>
                        <pic:spPr>
                          <a:xfrm>
                            <a:off x="0" y="0"/>
                            <a:ext cx="1396365" cy="177165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1BC159B8" w14:textId="77777777" w:rsidR="00396E77" w:rsidRPr="0031759C" w:rsidRDefault="00396E77" w:rsidP="4D611482">
            <w:pPr>
              <w:spacing w:after="0"/>
              <w:textAlignment w:val="baseline"/>
              <w:rPr>
                <w:rFonts w:ascii="Segoe UI" w:hAnsi="Segoe UI" w:cs="Segoe UI"/>
                <w:lang w:eastAsia="de-DE" w:bidi="ar-SA"/>
              </w:rPr>
            </w:pPr>
            <w:r w:rsidRPr="0031759C">
              <w:rPr>
                <w:b/>
                <w:bCs/>
                <w:color w:val="000000" w:themeColor="text1"/>
                <w:lang w:eastAsia="de-DE" w:bidi="ar-SA"/>
              </w:rPr>
              <w:t>[Geberit_PM_CleanFloor30_grau.jpg]</w:t>
            </w:r>
            <w:r w:rsidRPr="0031759C">
              <w:rPr>
                <w:color w:val="000000" w:themeColor="text1"/>
                <w:lang w:eastAsia="de-DE" w:bidi="ar-SA"/>
              </w:rPr>
              <w:t>  </w:t>
            </w:r>
          </w:p>
          <w:p w14:paraId="639B9E51" w14:textId="6490D3A9" w:rsidR="00396E77" w:rsidRPr="0031759C" w:rsidRDefault="00396E77" w:rsidP="4D611482">
            <w:pPr>
              <w:spacing w:after="0"/>
              <w:textAlignment w:val="baseline"/>
              <w:rPr>
                <w:b/>
                <w:bCs/>
                <w:color w:val="000000"/>
                <w:lang w:val="de-DE" w:eastAsia="de-DE" w:bidi="ar-SA"/>
              </w:rPr>
            </w:pPr>
            <w:r w:rsidRPr="0031759C">
              <w:rPr>
                <w:color w:val="000000" w:themeColor="text1"/>
                <w:lang w:val="de-DE" w:eastAsia="de-DE"/>
              </w:rPr>
              <w:t xml:space="preserve">In Grau </w:t>
            </w:r>
            <w:r w:rsidR="00D01B14" w:rsidRPr="0031759C">
              <w:rPr>
                <w:color w:val="000000" w:themeColor="text1"/>
                <w:lang w:val="de-DE" w:eastAsia="de-DE"/>
              </w:rPr>
              <w:t>zeigt sich</w:t>
            </w:r>
            <w:r w:rsidRPr="0031759C">
              <w:rPr>
                <w:color w:val="000000" w:themeColor="text1"/>
                <w:lang w:val="de-DE" w:eastAsia="de-DE"/>
              </w:rPr>
              <w:t xml:space="preserve"> die </w:t>
            </w:r>
            <w:r w:rsidR="00475ABC" w:rsidRPr="0031759C">
              <w:rPr>
                <w:color w:val="000000" w:themeColor="text1"/>
                <w:lang w:val="de-DE" w:eastAsia="de-DE"/>
              </w:rPr>
              <w:t xml:space="preserve">Geberit </w:t>
            </w:r>
            <w:r w:rsidRPr="0031759C">
              <w:rPr>
                <w:color w:val="000000" w:themeColor="text1"/>
                <w:lang w:val="de-DE" w:eastAsia="de-DE"/>
              </w:rPr>
              <w:t>CleanFloor30</w:t>
            </w:r>
            <w:r w:rsidR="00475ABC" w:rsidRPr="0031759C">
              <w:rPr>
                <w:color w:val="000000" w:themeColor="text1"/>
                <w:lang w:val="de-DE" w:eastAsia="de-DE"/>
              </w:rPr>
              <w:t xml:space="preserve"> Duschfläche</w:t>
            </w:r>
            <w:r w:rsidRPr="0031759C">
              <w:rPr>
                <w:color w:val="000000" w:themeColor="text1"/>
                <w:lang w:val="de-DE" w:eastAsia="de-DE"/>
              </w:rPr>
              <w:t xml:space="preserve"> im modernen Look und fügt sich harmonisch in verschiedene Badkonzepte ein.</w:t>
            </w:r>
            <w:r w:rsidRPr="0031759C">
              <w:rPr>
                <w:lang w:val="de-DE"/>
              </w:rPr>
              <w:br/>
            </w:r>
            <w:r w:rsidRPr="0031759C">
              <w:rPr>
                <w:lang w:val="de-DE" w:eastAsia="de-DE" w:bidi="ar-SA"/>
              </w:rPr>
              <w:t>Foto: Geberit </w:t>
            </w:r>
          </w:p>
        </w:tc>
      </w:tr>
      <w:tr w:rsidR="00396E77" w:rsidRPr="0031759C" w14:paraId="127DB2BA" w14:textId="77777777" w:rsidTr="000665B5">
        <w:trPr>
          <w:trHeight w:val="300"/>
        </w:trPr>
        <w:tc>
          <w:tcPr>
            <w:tcW w:w="3810" w:type="dxa"/>
          </w:tcPr>
          <w:p w14:paraId="5CEA13A6" w14:textId="77777777" w:rsidR="00396E77" w:rsidRPr="0031759C" w:rsidRDefault="00396E77">
            <w:pPr>
              <w:spacing w:after="0" w:line="240" w:lineRule="auto"/>
              <w:textAlignment w:val="baseline"/>
              <w:rPr>
                <w:rFonts w:ascii="Segoe UI" w:hAnsi="Segoe UI" w:cs="Segoe UI"/>
                <w:noProof/>
                <w:sz w:val="18"/>
                <w:szCs w:val="18"/>
                <w:lang w:val="de-DE" w:eastAsia="de-DE" w:bidi="ar-SA"/>
              </w:rPr>
            </w:pPr>
            <w:r w:rsidRPr="0031759C">
              <w:rPr>
                <w:rFonts w:ascii="Segoe UI" w:hAnsi="Segoe UI" w:cs="Segoe UI"/>
                <w:noProof/>
                <w:sz w:val="18"/>
                <w:szCs w:val="18"/>
                <w:lang w:val="de-DE" w:eastAsia="de-DE" w:bidi="ar-SA"/>
              </w:rPr>
              <w:lastRenderedPageBreak/>
              <w:drawing>
                <wp:anchor distT="0" distB="0" distL="114300" distR="114300" simplePos="0" relativeHeight="251658245" behindDoc="1" locked="0" layoutInCell="1" allowOverlap="1" wp14:anchorId="7B3E4C7A" wp14:editId="517A5EA5">
                  <wp:simplePos x="0" y="0"/>
                  <wp:positionH relativeFrom="column">
                    <wp:posOffset>0</wp:posOffset>
                  </wp:positionH>
                  <wp:positionV relativeFrom="paragraph">
                    <wp:posOffset>79993</wp:posOffset>
                  </wp:positionV>
                  <wp:extent cx="1396365" cy="1753870"/>
                  <wp:effectExtent l="0" t="0" r="635" b="0"/>
                  <wp:wrapTight wrapText="bothSides">
                    <wp:wrapPolygon edited="0">
                      <wp:start x="0" y="0"/>
                      <wp:lineTo x="0" y="21428"/>
                      <wp:lineTo x="21413" y="21428"/>
                      <wp:lineTo x="21413" y="0"/>
                      <wp:lineTo x="0" y="0"/>
                    </wp:wrapPolygon>
                  </wp:wrapTight>
                  <wp:docPr id="1266134472" name="Grafik 1" descr="Ein Bild, das Screenshot, Rechteck, Quadrat, Bilderrahm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134472" name="Grafik 1" descr="Ein Bild, das Screenshot, Rechteck, Quadrat, Bilderrahmen enthält.&#10;&#10;KI-generierte Inhalte können fehlerhaft sein."/>
                          <pic:cNvPicPr/>
                        </pic:nvPicPr>
                        <pic:blipFill>
                          <a:blip r:embed="rId17">
                            <a:extLst>
                              <a:ext uri="{28A0092B-C50C-407E-A947-70E740481C1C}">
                                <a14:useLocalDpi xmlns:a14="http://schemas.microsoft.com/office/drawing/2010/main" val="0"/>
                              </a:ext>
                            </a:extLst>
                          </a:blip>
                          <a:stretch>
                            <a:fillRect/>
                          </a:stretch>
                        </pic:blipFill>
                        <pic:spPr>
                          <a:xfrm>
                            <a:off x="0" y="0"/>
                            <a:ext cx="1396365" cy="1753870"/>
                          </a:xfrm>
                          <a:prstGeom prst="rect">
                            <a:avLst/>
                          </a:prstGeom>
                        </pic:spPr>
                      </pic:pic>
                    </a:graphicData>
                  </a:graphic>
                  <wp14:sizeRelH relativeFrom="margin">
                    <wp14:pctWidth>0</wp14:pctWidth>
                  </wp14:sizeRelH>
                  <wp14:sizeRelV relativeFrom="margin">
                    <wp14:pctHeight>0</wp14:pctHeight>
                  </wp14:sizeRelV>
                </wp:anchor>
              </w:drawing>
            </w:r>
          </w:p>
        </w:tc>
        <w:tc>
          <w:tcPr>
            <w:tcW w:w="5235" w:type="dxa"/>
          </w:tcPr>
          <w:p w14:paraId="1B00BC45" w14:textId="77777777" w:rsidR="00396E77" w:rsidRPr="0031759C" w:rsidRDefault="00396E77" w:rsidP="4D611482">
            <w:pPr>
              <w:spacing w:after="0"/>
              <w:textAlignment w:val="baseline"/>
              <w:rPr>
                <w:b/>
                <w:bCs/>
                <w:color w:val="000000"/>
                <w:lang w:eastAsia="de-DE" w:bidi="ar-SA"/>
              </w:rPr>
            </w:pPr>
            <w:r w:rsidRPr="0031759C">
              <w:rPr>
                <w:b/>
                <w:bCs/>
                <w:color w:val="000000" w:themeColor="text1"/>
                <w:lang w:eastAsia="de-DE" w:bidi="ar-SA"/>
              </w:rPr>
              <w:t>[Geberit_PM_CleanFloor30_graphit.jpg]  </w:t>
            </w:r>
          </w:p>
          <w:p w14:paraId="06436B4D" w14:textId="24E5DE97" w:rsidR="00396E77" w:rsidRPr="0031759C" w:rsidRDefault="00396E77" w:rsidP="4D611482">
            <w:pPr>
              <w:spacing w:after="0"/>
              <w:textAlignment w:val="baseline"/>
              <w:rPr>
                <w:color w:val="000000"/>
                <w:lang w:val="de-DE" w:eastAsia="de-DE" w:bidi="ar-SA"/>
              </w:rPr>
            </w:pPr>
            <w:r w:rsidRPr="0031759C">
              <w:rPr>
                <w:color w:val="000000" w:themeColor="text1"/>
                <w:lang w:val="de-DE" w:eastAsia="de-DE" w:bidi="ar-SA"/>
              </w:rPr>
              <w:t xml:space="preserve">In elegantem </w:t>
            </w:r>
            <w:proofErr w:type="gramStart"/>
            <w:r w:rsidRPr="0031759C">
              <w:rPr>
                <w:color w:val="000000" w:themeColor="text1"/>
                <w:lang w:val="de-DE" w:eastAsia="de-DE" w:bidi="ar-SA"/>
              </w:rPr>
              <w:t>Graphit</w:t>
            </w:r>
            <w:proofErr w:type="gramEnd"/>
            <w:r w:rsidRPr="0031759C">
              <w:rPr>
                <w:color w:val="000000" w:themeColor="text1"/>
                <w:lang w:val="de-DE" w:eastAsia="de-DE" w:bidi="ar-SA"/>
              </w:rPr>
              <w:t xml:space="preserve"> setzt die </w:t>
            </w:r>
            <w:r w:rsidR="00475ABC" w:rsidRPr="0031759C">
              <w:rPr>
                <w:color w:val="000000" w:themeColor="text1"/>
                <w:lang w:val="de-DE" w:eastAsia="de-DE" w:bidi="ar-SA"/>
              </w:rPr>
              <w:t xml:space="preserve">Geberit </w:t>
            </w:r>
            <w:r w:rsidRPr="0031759C">
              <w:rPr>
                <w:color w:val="000000" w:themeColor="text1"/>
                <w:lang w:val="de-DE" w:eastAsia="de-DE" w:bidi="ar-SA"/>
              </w:rPr>
              <w:t xml:space="preserve">CleanFloor30 </w:t>
            </w:r>
            <w:r w:rsidR="00475ABC" w:rsidRPr="0031759C">
              <w:rPr>
                <w:color w:val="000000" w:themeColor="text1"/>
                <w:lang w:val="de-DE" w:eastAsia="de-DE" w:bidi="ar-SA"/>
              </w:rPr>
              <w:t xml:space="preserve">Duschfläche </w:t>
            </w:r>
            <w:r w:rsidRPr="0031759C">
              <w:rPr>
                <w:color w:val="000000" w:themeColor="text1"/>
                <w:lang w:val="de-DE" w:eastAsia="de-DE" w:bidi="ar-SA"/>
              </w:rPr>
              <w:t>stilvolle Akzente im Bad. </w:t>
            </w:r>
          </w:p>
          <w:p w14:paraId="41935A54" w14:textId="77777777" w:rsidR="00396E77" w:rsidRDefault="00396E77" w:rsidP="4D611482">
            <w:pPr>
              <w:spacing w:after="0"/>
              <w:textAlignment w:val="baseline"/>
              <w:rPr>
                <w:b/>
                <w:bCs/>
                <w:color w:val="000000" w:themeColor="text1"/>
                <w:lang w:val="de-DE" w:eastAsia="de-DE" w:bidi="ar-SA"/>
              </w:rPr>
            </w:pPr>
            <w:r w:rsidRPr="0031759C">
              <w:rPr>
                <w:color w:val="000000" w:themeColor="text1"/>
                <w:lang w:val="de-DE" w:eastAsia="de-DE" w:bidi="ar-SA"/>
              </w:rPr>
              <w:t>Foto: Geberit</w:t>
            </w:r>
            <w:r w:rsidRPr="0031759C">
              <w:rPr>
                <w:b/>
                <w:bCs/>
                <w:color w:val="000000" w:themeColor="text1"/>
                <w:lang w:val="de-DE" w:eastAsia="de-DE" w:bidi="ar-SA"/>
              </w:rPr>
              <w:t> </w:t>
            </w:r>
          </w:p>
          <w:p w14:paraId="2704A442" w14:textId="77777777" w:rsidR="0031759C" w:rsidRDefault="0031759C" w:rsidP="4D611482">
            <w:pPr>
              <w:spacing w:after="0"/>
              <w:textAlignment w:val="baseline"/>
              <w:rPr>
                <w:b/>
                <w:bCs/>
                <w:color w:val="000000" w:themeColor="text1"/>
                <w:lang w:val="de-DE" w:eastAsia="de-DE" w:bidi="ar-SA"/>
              </w:rPr>
            </w:pPr>
          </w:p>
          <w:p w14:paraId="3A1C5FCD" w14:textId="77777777" w:rsidR="0031759C" w:rsidRDefault="0031759C" w:rsidP="4D611482">
            <w:pPr>
              <w:spacing w:after="0"/>
              <w:textAlignment w:val="baseline"/>
              <w:rPr>
                <w:b/>
                <w:bCs/>
                <w:color w:val="000000" w:themeColor="text1"/>
                <w:lang w:val="de-DE" w:eastAsia="de-DE" w:bidi="ar-SA"/>
              </w:rPr>
            </w:pPr>
          </w:p>
          <w:p w14:paraId="6627A28B" w14:textId="77777777" w:rsidR="0031759C" w:rsidRDefault="0031759C" w:rsidP="4D611482">
            <w:pPr>
              <w:spacing w:after="0"/>
              <w:textAlignment w:val="baseline"/>
              <w:rPr>
                <w:b/>
                <w:bCs/>
                <w:color w:val="000000" w:themeColor="text1"/>
                <w:lang w:val="de-DE" w:eastAsia="de-DE" w:bidi="ar-SA"/>
              </w:rPr>
            </w:pPr>
          </w:p>
          <w:p w14:paraId="4763B4E2" w14:textId="77777777" w:rsidR="0031759C" w:rsidRDefault="0031759C" w:rsidP="4D611482">
            <w:pPr>
              <w:spacing w:after="0"/>
              <w:textAlignment w:val="baseline"/>
              <w:rPr>
                <w:b/>
                <w:bCs/>
                <w:color w:val="000000" w:themeColor="text1"/>
                <w:lang w:val="de-DE" w:eastAsia="de-DE" w:bidi="ar-SA"/>
              </w:rPr>
            </w:pPr>
          </w:p>
          <w:p w14:paraId="618526F1" w14:textId="77777777" w:rsidR="0031759C" w:rsidRDefault="0031759C" w:rsidP="4D611482">
            <w:pPr>
              <w:spacing w:after="0"/>
              <w:textAlignment w:val="baseline"/>
              <w:rPr>
                <w:b/>
                <w:bCs/>
                <w:color w:val="000000" w:themeColor="text1"/>
                <w:lang w:val="de-DE" w:eastAsia="de-DE" w:bidi="ar-SA"/>
              </w:rPr>
            </w:pPr>
          </w:p>
          <w:p w14:paraId="63782058" w14:textId="77777777" w:rsidR="0031759C" w:rsidRPr="0031759C" w:rsidRDefault="0031759C" w:rsidP="4D611482">
            <w:pPr>
              <w:spacing w:after="0"/>
              <w:textAlignment w:val="baseline"/>
              <w:rPr>
                <w:b/>
                <w:bCs/>
                <w:color w:val="000000"/>
                <w:lang w:val="de-DE" w:eastAsia="de-DE" w:bidi="ar-SA"/>
              </w:rPr>
            </w:pPr>
          </w:p>
        </w:tc>
      </w:tr>
      <w:tr w:rsidR="00CB3907" w:rsidRPr="00CB3907" w14:paraId="1C688CDF" w14:textId="77777777" w:rsidTr="000665B5">
        <w:trPr>
          <w:trHeight w:val="300"/>
        </w:trPr>
        <w:tc>
          <w:tcPr>
            <w:tcW w:w="3810" w:type="dxa"/>
            <w:hideMark/>
          </w:tcPr>
          <w:p w14:paraId="7B1F3290" w14:textId="07218212" w:rsidR="00CB3907" w:rsidRPr="0031759C" w:rsidRDefault="0031759C" w:rsidP="4D611482">
            <w:pPr>
              <w:spacing w:after="0" w:line="240" w:lineRule="auto"/>
              <w:textAlignment w:val="baseline"/>
              <w:rPr>
                <w:rFonts w:ascii="Segoe UI" w:hAnsi="Segoe UI" w:cs="Segoe UI"/>
                <w:sz w:val="18"/>
                <w:szCs w:val="18"/>
                <w:lang w:val="de-DE" w:eastAsia="de-DE" w:bidi="ar-SA"/>
              </w:rPr>
            </w:pPr>
            <w:r w:rsidRPr="0031759C">
              <w:rPr>
                <w:rFonts w:ascii="Aptos" w:hAnsi="Aptos" w:cs="Segoe UI"/>
                <w:noProof/>
                <w:sz w:val="24"/>
                <w:szCs w:val="24"/>
                <w:lang w:val="de-DE" w:eastAsia="de-DE" w:bidi="ar-SA"/>
              </w:rPr>
              <w:drawing>
                <wp:inline distT="0" distB="0" distL="0" distR="0" wp14:anchorId="2B87A988" wp14:editId="5AFE456E">
                  <wp:extent cx="1800000" cy="1677122"/>
                  <wp:effectExtent l="0" t="0" r="0" b="0"/>
                  <wp:docPr id="7301531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153182" name=""/>
                          <pic:cNvPicPr/>
                        </pic:nvPicPr>
                        <pic:blipFill>
                          <a:blip r:embed="rId18"/>
                          <a:stretch>
                            <a:fillRect/>
                          </a:stretch>
                        </pic:blipFill>
                        <pic:spPr>
                          <a:xfrm>
                            <a:off x="0" y="0"/>
                            <a:ext cx="1800000" cy="1677122"/>
                          </a:xfrm>
                          <a:prstGeom prst="rect">
                            <a:avLst/>
                          </a:prstGeom>
                        </pic:spPr>
                      </pic:pic>
                    </a:graphicData>
                  </a:graphic>
                </wp:inline>
              </w:drawing>
            </w:r>
            <w:r w:rsidR="00CB3907" w:rsidRPr="0031759C">
              <w:rPr>
                <w:rFonts w:ascii="Aptos" w:hAnsi="Aptos" w:cs="Segoe UI"/>
                <w:sz w:val="24"/>
                <w:szCs w:val="24"/>
                <w:lang w:val="de-DE" w:eastAsia="de-DE" w:bidi="ar-SA"/>
              </w:rPr>
              <w:t> </w:t>
            </w:r>
          </w:p>
        </w:tc>
        <w:tc>
          <w:tcPr>
            <w:tcW w:w="5235" w:type="dxa"/>
            <w:hideMark/>
          </w:tcPr>
          <w:p w14:paraId="76E3AC61" w14:textId="06BCA7F4" w:rsidR="00CB3907" w:rsidRPr="0029292A" w:rsidRDefault="00CB3907" w:rsidP="4D611482">
            <w:pPr>
              <w:spacing w:after="0"/>
              <w:textAlignment w:val="baseline"/>
              <w:rPr>
                <w:rFonts w:ascii="Segoe UI" w:hAnsi="Segoe UI" w:cs="Segoe UI"/>
                <w:lang w:eastAsia="de-DE" w:bidi="ar-SA"/>
              </w:rPr>
            </w:pPr>
            <w:r w:rsidRPr="0029292A">
              <w:rPr>
                <w:b/>
                <w:bCs/>
                <w:color w:val="000000" w:themeColor="text1"/>
                <w:lang w:eastAsia="de-DE" w:bidi="ar-SA"/>
              </w:rPr>
              <w:t>[Geberit_PM_CleanFloor30_Duofix.jpg]</w:t>
            </w:r>
            <w:r w:rsidRPr="0029292A">
              <w:rPr>
                <w:color w:val="000000" w:themeColor="text1"/>
                <w:lang w:eastAsia="de-DE" w:bidi="ar-SA"/>
              </w:rPr>
              <w:t>  </w:t>
            </w:r>
          </w:p>
          <w:p w14:paraId="4C3B5CEB" w14:textId="7518B1B6" w:rsidR="00CB3907" w:rsidRPr="00675DFC" w:rsidRDefault="001E57D5" w:rsidP="4D611482">
            <w:pPr>
              <w:spacing w:after="0"/>
              <w:textAlignment w:val="baseline"/>
              <w:rPr>
                <w:rFonts w:ascii="Segoe UI" w:hAnsi="Segoe UI" w:cs="Segoe UI"/>
                <w:lang w:val="de-DE" w:eastAsia="de-DE" w:bidi="ar-SA"/>
              </w:rPr>
            </w:pPr>
            <w:r w:rsidRPr="0029292A">
              <w:rPr>
                <w:color w:val="000000" w:themeColor="text1"/>
                <w:lang w:val="de-DE" w:eastAsia="de-DE" w:bidi="ar-SA"/>
              </w:rPr>
              <w:t xml:space="preserve">Effiziente </w:t>
            </w:r>
            <w:r w:rsidR="00396E77" w:rsidRPr="0029292A">
              <w:rPr>
                <w:color w:val="000000" w:themeColor="text1"/>
                <w:lang w:val="de-DE" w:eastAsia="de-DE" w:bidi="ar-SA"/>
              </w:rPr>
              <w:t>Systemlösung: Die Geberit CleanFloor30 Duschfläche und der Geberit</w:t>
            </w:r>
            <w:r w:rsidR="000B4028" w:rsidRPr="0029292A">
              <w:rPr>
                <w:color w:val="000000" w:themeColor="text1"/>
                <w:lang w:val="de-DE" w:eastAsia="de-DE" w:bidi="ar-SA"/>
              </w:rPr>
              <w:t xml:space="preserve"> </w:t>
            </w:r>
            <w:proofErr w:type="spellStart"/>
            <w:r w:rsidR="00396E77" w:rsidRPr="0029292A">
              <w:rPr>
                <w:color w:val="000000" w:themeColor="text1"/>
                <w:lang w:val="de-DE" w:eastAsia="de-DE" w:bidi="ar-SA"/>
              </w:rPr>
              <w:t>Duofix</w:t>
            </w:r>
            <w:proofErr w:type="spellEnd"/>
            <w:r w:rsidR="00396E77" w:rsidRPr="0029292A">
              <w:rPr>
                <w:color w:val="000000" w:themeColor="text1"/>
                <w:lang w:val="de-DE" w:eastAsia="de-DE" w:bidi="ar-SA"/>
              </w:rPr>
              <w:t xml:space="preserve"> </w:t>
            </w:r>
            <w:r w:rsidR="000B4028" w:rsidRPr="0029292A">
              <w:rPr>
                <w:color w:val="000000" w:themeColor="text1"/>
                <w:lang w:val="de-DE" w:eastAsia="de-DE" w:bidi="ar-SA"/>
              </w:rPr>
              <w:t>Installations</w:t>
            </w:r>
            <w:r w:rsidR="00396E77" w:rsidRPr="0029292A">
              <w:rPr>
                <w:color w:val="000000" w:themeColor="text1"/>
                <w:lang w:val="de-DE" w:eastAsia="de-DE" w:bidi="ar-SA"/>
              </w:rPr>
              <w:t>rahmen</w:t>
            </w:r>
            <w:r w:rsidR="000B4028" w:rsidRPr="0029292A">
              <w:rPr>
                <w:color w:val="000000" w:themeColor="text1"/>
                <w:lang w:val="de-DE" w:eastAsia="de-DE" w:bidi="ar-SA"/>
              </w:rPr>
              <w:t xml:space="preserve"> für </w:t>
            </w:r>
            <w:r w:rsidR="00396E77" w:rsidRPr="0029292A">
              <w:rPr>
                <w:color w:val="000000" w:themeColor="text1"/>
                <w:lang w:val="de-DE" w:eastAsia="de-DE" w:bidi="ar-SA"/>
              </w:rPr>
              <w:t>die Dusche</w:t>
            </w:r>
            <w:r w:rsidR="000B4028" w:rsidRPr="0029292A">
              <w:rPr>
                <w:color w:val="000000" w:themeColor="text1"/>
                <w:lang w:val="de-DE" w:eastAsia="de-DE" w:bidi="ar-SA"/>
              </w:rPr>
              <w:t>.</w:t>
            </w:r>
            <w:r w:rsidRPr="0029292A">
              <w:rPr>
                <w:lang w:val="de-DE"/>
              </w:rPr>
              <w:br/>
            </w:r>
            <w:r w:rsidR="00CB3907" w:rsidRPr="0029292A">
              <w:rPr>
                <w:lang w:val="de-DE" w:eastAsia="de-DE" w:bidi="ar-SA"/>
              </w:rPr>
              <w:t>Foto: Geberit</w:t>
            </w:r>
            <w:r w:rsidR="00CB3907" w:rsidRPr="0031759C">
              <w:rPr>
                <w:lang w:val="de-DE" w:eastAsia="de-DE" w:bidi="ar-SA"/>
              </w:rPr>
              <w:t> </w:t>
            </w:r>
          </w:p>
        </w:tc>
      </w:tr>
    </w:tbl>
    <w:p w14:paraId="0562B528" w14:textId="1C22E551" w:rsidR="002B1558" w:rsidRDefault="002B1558" w:rsidP="00717B20">
      <w:pPr>
        <w:spacing w:after="0" w:line="276" w:lineRule="auto"/>
        <w:rPr>
          <w:rStyle w:val="Fett"/>
          <w:b/>
          <w:szCs w:val="16"/>
          <w:lang w:val="de-DE"/>
        </w:rPr>
      </w:pPr>
    </w:p>
    <w:p w14:paraId="1A60ABD6" w14:textId="77777777" w:rsidR="002B1558" w:rsidRDefault="002B1558" w:rsidP="00717B20">
      <w:pPr>
        <w:spacing w:after="0" w:line="276" w:lineRule="auto"/>
        <w:rPr>
          <w:rStyle w:val="Fett"/>
          <w:b/>
          <w:szCs w:val="16"/>
          <w:lang w:val="de-DE"/>
        </w:rPr>
      </w:pPr>
    </w:p>
    <w:p w14:paraId="3156E93C" w14:textId="7A25E21F"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77777777" w:rsidR="00717B20" w:rsidRPr="00717B20" w:rsidRDefault="00717B20" w:rsidP="00717B20">
      <w:pPr>
        <w:pStyle w:val="Boilerpatebold"/>
        <w:spacing w:line="276" w:lineRule="auto"/>
        <w:rPr>
          <w:rStyle w:val="Fett"/>
          <w:b w:val="0"/>
          <w:szCs w:val="16"/>
          <w:lang w:val="de-DE"/>
        </w:rPr>
      </w:pPr>
      <w:r w:rsidRPr="00717B20">
        <w:rPr>
          <w:rStyle w:val="Fett"/>
          <w:b w:val="0"/>
          <w:szCs w:val="16"/>
          <w:lang w:val="de-DE"/>
        </w:rPr>
        <w:t>AM Kommunikation</w:t>
      </w:r>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Annibale Picicci</w:t>
      </w:r>
    </w:p>
    <w:p w14:paraId="6A215A59" w14:textId="77777777" w:rsidR="00717B20" w:rsidRPr="00ED3520" w:rsidRDefault="00717B20" w:rsidP="00717B20">
      <w:pPr>
        <w:pStyle w:val="Boilerpatebold"/>
        <w:spacing w:line="276" w:lineRule="auto"/>
        <w:rPr>
          <w:rStyle w:val="Fett"/>
          <w:b w:val="0"/>
          <w:szCs w:val="16"/>
        </w:rPr>
      </w:pPr>
      <w:r w:rsidRPr="00ED3520">
        <w:rPr>
          <w:rStyle w:val="Fett"/>
          <w:b w:val="0"/>
          <w:szCs w:val="16"/>
        </w:rPr>
        <w:t>Tel. +49 (0)711 92545-12</w:t>
      </w:r>
    </w:p>
    <w:p w14:paraId="1C93F20F" w14:textId="10B89671" w:rsidR="00717B20" w:rsidRPr="00EC44CD" w:rsidRDefault="00717B20" w:rsidP="00717B20">
      <w:pPr>
        <w:pStyle w:val="Boilerpatebold"/>
        <w:spacing w:line="276" w:lineRule="auto"/>
        <w:rPr>
          <w:rStyle w:val="Fett"/>
          <w:b w:val="0"/>
          <w:szCs w:val="16"/>
        </w:rPr>
      </w:pPr>
      <w:r w:rsidRPr="00EC44CD">
        <w:rPr>
          <w:rStyle w:val="Fett"/>
          <w:b w:val="0"/>
          <w:szCs w:val="16"/>
        </w:rPr>
        <w:t>Mail: presse.</w:t>
      </w:r>
      <w:r w:rsidR="00EC28E0" w:rsidRPr="00EC44CD">
        <w:rPr>
          <w:rStyle w:val="Fett"/>
          <w:b w:val="0"/>
          <w:szCs w:val="16"/>
        </w:rPr>
        <w:t>Geberit</w:t>
      </w:r>
      <w:r w:rsidRPr="00EC44CD">
        <w:rPr>
          <w:rStyle w:val="Fett"/>
          <w:b w:val="0"/>
          <w:szCs w:val="16"/>
        </w:rPr>
        <w:t xml:space="preserve">@amkommunikation.de </w:t>
      </w:r>
    </w:p>
    <w:p w14:paraId="610F4E3D" w14:textId="2F9C2A30" w:rsidR="00717B20" w:rsidRPr="00717B20" w:rsidRDefault="00717B20" w:rsidP="00717B20">
      <w:pPr>
        <w:pStyle w:val="Boilerpatebold"/>
        <w:spacing w:line="276" w:lineRule="auto"/>
        <w:rPr>
          <w:rStyle w:val="Fett"/>
          <w:szCs w:val="16"/>
          <w:lang w:val="de-DE"/>
        </w:rPr>
      </w:pPr>
      <w:r w:rsidRPr="00CD2F7C">
        <w:rPr>
          <w:lang w:val="de-DE"/>
        </w:rPr>
        <w:br/>
      </w:r>
      <w:r w:rsidRPr="43441FEE">
        <w:rPr>
          <w:rStyle w:val="Fett"/>
          <w:lang w:val="de-DE"/>
        </w:rPr>
        <w:t xml:space="preserve">Über </w:t>
      </w:r>
      <w:r w:rsidR="00EC28E0">
        <w:rPr>
          <w:rStyle w:val="Fett"/>
          <w:lang w:val="de-DE"/>
        </w:rPr>
        <w:t>Geberit</w:t>
      </w:r>
    </w:p>
    <w:p w14:paraId="1AAB1BD1" w14:textId="45D5FE15" w:rsidR="00717B20" w:rsidRPr="00717B20" w:rsidRDefault="2B98FD90" w:rsidP="00CC7C2C">
      <w:pPr>
        <w:spacing w:line="276" w:lineRule="auto"/>
        <w:rPr>
          <w:lang w:val="de-DE"/>
        </w:rPr>
      </w:pPr>
      <w:r w:rsidRPr="43441FEE">
        <w:rPr>
          <w:rFonts w:eastAsiaTheme="minorEastAsia"/>
          <w:sz w:val="16"/>
          <w:szCs w:val="16"/>
          <w:lang w:val="de-DE"/>
        </w:rPr>
        <w:t xml:space="preserve">Die weltweit tätige </w:t>
      </w:r>
      <w:r w:rsidR="00EC28E0">
        <w:rPr>
          <w:rFonts w:eastAsiaTheme="minorEastAsia"/>
          <w:sz w:val="16"/>
          <w:szCs w:val="16"/>
          <w:lang w:val="de-DE"/>
        </w:rPr>
        <w:t>Geberit</w:t>
      </w:r>
      <w:r w:rsidRPr="43441FEE">
        <w:rPr>
          <w:rFonts w:eastAsiaTheme="minorEastAsia"/>
          <w:sz w:val="16"/>
          <w:szCs w:val="16"/>
          <w:lang w:val="de-DE"/>
        </w:rPr>
        <w:t xml:space="preserve"> Gruppe ist europäische Marktführerin für Sanitärprodukte und feierte im Jahr 2024 ihr 150-jähriges Bestehen. </w:t>
      </w:r>
      <w:r w:rsidR="00EC28E0">
        <w:rPr>
          <w:rFonts w:eastAsiaTheme="minorEastAsia"/>
          <w:sz w:val="16"/>
          <w:szCs w:val="16"/>
          <w:lang w:val="de-DE"/>
        </w:rPr>
        <w:t>Geberit</w:t>
      </w:r>
      <w:r w:rsidRPr="43441FEE">
        <w:rPr>
          <w:rFonts w:eastAsiaTheme="minorEastAsia"/>
          <w:sz w:val="16"/>
          <w:szCs w:val="16"/>
          <w:lang w:val="de-DE"/>
        </w:rPr>
        <w:t xml:space="preserve">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w:t>
      </w:r>
      <w:r w:rsidR="00EC28E0">
        <w:rPr>
          <w:rFonts w:eastAsiaTheme="minorEastAsia"/>
          <w:sz w:val="16"/>
          <w:szCs w:val="16"/>
          <w:lang w:val="de-DE"/>
        </w:rPr>
        <w:t>Geberit</w:t>
      </w:r>
      <w:r w:rsidRPr="43441FEE">
        <w:rPr>
          <w:rFonts w:eastAsiaTheme="minorEastAsia"/>
          <w:sz w:val="16"/>
          <w:szCs w:val="16"/>
          <w:lang w:val="de-DE"/>
        </w:rPr>
        <w:t xml:space="preserve"> 2024 einen Nettoumsatz von CHF 3,1 Milliarden. Die </w:t>
      </w:r>
      <w:r w:rsidR="00EC28E0">
        <w:rPr>
          <w:rFonts w:eastAsiaTheme="minorEastAsia"/>
          <w:sz w:val="16"/>
          <w:szCs w:val="16"/>
          <w:lang w:val="de-DE"/>
        </w:rPr>
        <w:t>Geberit</w:t>
      </w:r>
      <w:r w:rsidRPr="43441FEE">
        <w:rPr>
          <w:rFonts w:eastAsiaTheme="minorEastAsia"/>
          <w:sz w:val="16"/>
          <w:szCs w:val="16"/>
          <w:lang w:val="de-DE"/>
        </w:rPr>
        <w:t xml:space="preserve"> Aktien sind an der SIX Swiss Exchange kotiert und seit 2012 Bestandteil des SMI (Swiss Market Index). </w:t>
      </w:r>
    </w:p>
    <w:sectPr w:rsidR="00717B20" w:rsidRPr="00717B20" w:rsidSect="00DF3A4D">
      <w:headerReference w:type="default" r:id="rId19"/>
      <w:footerReference w:type="default" r:id="rId20"/>
      <w:headerReference w:type="first" r:id="rId21"/>
      <w:footerReference w:type="first" r:id="rId22"/>
      <w:footnotePr>
        <w:numFmt w:val="chicago"/>
      </w:footnotePr>
      <w:type w:val="continuous"/>
      <w:pgSz w:w="11906" w:h="16838" w:code="9"/>
      <w:pgMar w:top="560" w:right="991" w:bottom="1897"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5CCBC" w14:textId="77777777" w:rsidR="008E6C6F" w:rsidRDefault="008E6C6F" w:rsidP="00C0638B">
      <w:r>
        <w:separator/>
      </w:r>
    </w:p>
  </w:endnote>
  <w:endnote w:type="continuationSeparator" w:id="0">
    <w:p w14:paraId="487A93E2" w14:textId="77777777" w:rsidR="008E6C6F" w:rsidRDefault="008E6C6F" w:rsidP="00C0638B">
      <w:r>
        <w:continuationSeparator/>
      </w:r>
    </w:p>
  </w:endnote>
  <w:endnote w:type="continuationNotice" w:id="1">
    <w:p w14:paraId="7FCCC190" w14:textId="77777777" w:rsidR="008E6C6F" w:rsidRDefault="008E6C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F7117" w14:textId="77777777" w:rsidR="008E6C6F" w:rsidRDefault="008E6C6F" w:rsidP="00C0638B">
      <w:r>
        <w:separator/>
      </w:r>
    </w:p>
  </w:footnote>
  <w:footnote w:type="continuationSeparator" w:id="0">
    <w:p w14:paraId="5FAACC26" w14:textId="77777777" w:rsidR="008E6C6F" w:rsidRDefault="008E6C6F" w:rsidP="00C0638B">
      <w:r>
        <w:continuationSeparator/>
      </w:r>
    </w:p>
  </w:footnote>
  <w:footnote w:type="continuationNotice" w:id="1">
    <w:p w14:paraId="1EEECBF0" w14:textId="77777777" w:rsidR="008E6C6F" w:rsidRDefault="008E6C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D9A067B" w:rsidR="00D0714C" w:rsidRDefault="000F3DA8" w:rsidP="00C0638B">
    <w:pPr>
      <w:pStyle w:val="Kopfzeile"/>
    </w:pPr>
    <w:r>
      <w:rPr>
        <w:noProof/>
        <w:lang w:eastAsia="de-DE" w:bidi="ar-SA"/>
      </w:rPr>
      <w:drawing>
        <wp:anchor distT="0" distB="0" distL="114300" distR="114300" simplePos="0" relativeHeight="251658240" behindDoc="0" locked="0" layoutInCell="1" allowOverlap="1" wp14:anchorId="38F751A9" wp14:editId="6BDE30CC">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8A32359"/>
    <w:multiLevelType w:val="hybridMultilevel"/>
    <w:tmpl w:val="6868CB06"/>
    <w:lvl w:ilvl="0" w:tplc="62561CCE">
      <w:start w:val="1"/>
      <w:numFmt w:val="decimal"/>
      <w:lvlText w:val="%1."/>
      <w:lvlJc w:val="left"/>
      <w:pPr>
        <w:ind w:left="1020" w:hanging="360"/>
      </w:pPr>
    </w:lvl>
    <w:lvl w:ilvl="1" w:tplc="8A8822B8">
      <w:start w:val="1"/>
      <w:numFmt w:val="decimal"/>
      <w:lvlText w:val="%2."/>
      <w:lvlJc w:val="left"/>
      <w:pPr>
        <w:ind w:left="1020" w:hanging="360"/>
      </w:pPr>
    </w:lvl>
    <w:lvl w:ilvl="2" w:tplc="78E0B202">
      <w:start w:val="1"/>
      <w:numFmt w:val="decimal"/>
      <w:lvlText w:val="%3."/>
      <w:lvlJc w:val="left"/>
      <w:pPr>
        <w:ind w:left="1020" w:hanging="360"/>
      </w:pPr>
    </w:lvl>
    <w:lvl w:ilvl="3" w:tplc="7C2283D2">
      <w:start w:val="1"/>
      <w:numFmt w:val="decimal"/>
      <w:lvlText w:val="%4."/>
      <w:lvlJc w:val="left"/>
      <w:pPr>
        <w:ind w:left="1020" w:hanging="360"/>
      </w:pPr>
    </w:lvl>
    <w:lvl w:ilvl="4" w:tplc="AD3EA6D4">
      <w:start w:val="1"/>
      <w:numFmt w:val="decimal"/>
      <w:lvlText w:val="%5."/>
      <w:lvlJc w:val="left"/>
      <w:pPr>
        <w:ind w:left="1020" w:hanging="360"/>
      </w:pPr>
    </w:lvl>
    <w:lvl w:ilvl="5" w:tplc="A6BCF14E">
      <w:start w:val="1"/>
      <w:numFmt w:val="decimal"/>
      <w:lvlText w:val="%6."/>
      <w:lvlJc w:val="left"/>
      <w:pPr>
        <w:ind w:left="1020" w:hanging="360"/>
      </w:pPr>
    </w:lvl>
    <w:lvl w:ilvl="6" w:tplc="D73A5C3A">
      <w:start w:val="1"/>
      <w:numFmt w:val="decimal"/>
      <w:lvlText w:val="%7."/>
      <w:lvlJc w:val="left"/>
      <w:pPr>
        <w:ind w:left="1020" w:hanging="360"/>
      </w:pPr>
    </w:lvl>
    <w:lvl w:ilvl="7" w:tplc="9BFA696A">
      <w:start w:val="1"/>
      <w:numFmt w:val="decimal"/>
      <w:lvlText w:val="%8."/>
      <w:lvlJc w:val="left"/>
      <w:pPr>
        <w:ind w:left="1020" w:hanging="360"/>
      </w:pPr>
    </w:lvl>
    <w:lvl w:ilvl="8" w:tplc="91F274FA">
      <w:start w:val="1"/>
      <w:numFmt w:val="decimal"/>
      <w:lvlText w:val="%9."/>
      <w:lvlJc w:val="left"/>
      <w:pPr>
        <w:ind w:left="1020" w:hanging="360"/>
      </w:p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E351BF7"/>
    <w:multiLevelType w:val="hybridMultilevel"/>
    <w:tmpl w:val="EDDA7F8E"/>
    <w:lvl w:ilvl="0" w:tplc="19B813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86B0DDA"/>
    <w:multiLevelType w:val="hybridMultilevel"/>
    <w:tmpl w:val="095C6124"/>
    <w:lvl w:ilvl="0" w:tplc="1088A2E8">
      <w:start w:val="1"/>
      <w:numFmt w:val="decimal"/>
      <w:lvlText w:val="%1."/>
      <w:lvlJc w:val="left"/>
      <w:pPr>
        <w:ind w:left="1020" w:hanging="360"/>
      </w:pPr>
    </w:lvl>
    <w:lvl w:ilvl="1" w:tplc="24BCA194">
      <w:start w:val="1"/>
      <w:numFmt w:val="decimal"/>
      <w:lvlText w:val="%2."/>
      <w:lvlJc w:val="left"/>
      <w:pPr>
        <w:ind w:left="1020" w:hanging="360"/>
      </w:pPr>
    </w:lvl>
    <w:lvl w:ilvl="2" w:tplc="26446C76">
      <w:start w:val="1"/>
      <w:numFmt w:val="decimal"/>
      <w:lvlText w:val="%3."/>
      <w:lvlJc w:val="left"/>
      <w:pPr>
        <w:ind w:left="1020" w:hanging="360"/>
      </w:pPr>
    </w:lvl>
    <w:lvl w:ilvl="3" w:tplc="7E84EBC6">
      <w:start w:val="1"/>
      <w:numFmt w:val="decimal"/>
      <w:lvlText w:val="%4."/>
      <w:lvlJc w:val="left"/>
      <w:pPr>
        <w:ind w:left="1020" w:hanging="360"/>
      </w:pPr>
    </w:lvl>
    <w:lvl w:ilvl="4" w:tplc="A2F2B012">
      <w:start w:val="1"/>
      <w:numFmt w:val="decimal"/>
      <w:lvlText w:val="%5."/>
      <w:lvlJc w:val="left"/>
      <w:pPr>
        <w:ind w:left="1020" w:hanging="360"/>
      </w:pPr>
    </w:lvl>
    <w:lvl w:ilvl="5" w:tplc="26B69362">
      <w:start w:val="1"/>
      <w:numFmt w:val="decimal"/>
      <w:lvlText w:val="%6."/>
      <w:lvlJc w:val="left"/>
      <w:pPr>
        <w:ind w:left="1020" w:hanging="360"/>
      </w:pPr>
    </w:lvl>
    <w:lvl w:ilvl="6" w:tplc="AA5AB2EE">
      <w:start w:val="1"/>
      <w:numFmt w:val="decimal"/>
      <w:lvlText w:val="%7."/>
      <w:lvlJc w:val="left"/>
      <w:pPr>
        <w:ind w:left="1020" w:hanging="360"/>
      </w:pPr>
    </w:lvl>
    <w:lvl w:ilvl="7" w:tplc="041A9276">
      <w:start w:val="1"/>
      <w:numFmt w:val="decimal"/>
      <w:lvlText w:val="%8."/>
      <w:lvlJc w:val="left"/>
      <w:pPr>
        <w:ind w:left="1020" w:hanging="360"/>
      </w:pPr>
    </w:lvl>
    <w:lvl w:ilvl="8" w:tplc="312E3A72">
      <w:start w:val="1"/>
      <w:numFmt w:val="decimal"/>
      <w:lvlText w:val="%9."/>
      <w:lvlJc w:val="left"/>
      <w:pPr>
        <w:ind w:left="1020" w:hanging="360"/>
      </w:pPr>
    </w:lvl>
  </w:abstractNum>
  <w:num w:numId="1" w16cid:durableId="1741365804">
    <w:abstractNumId w:val="0"/>
  </w:num>
  <w:num w:numId="2" w16cid:durableId="22564182">
    <w:abstractNumId w:val="6"/>
  </w:num>
  <w:num w:numId="3" w16cid:durableId="400061385">
    <w:abstractNumId w:val="4"/>
  </w:num>
  <w:num w:numId="4" w16cid:durableId="144275040">
    <w:abstractNumId w:val="2"/>
  </w:num>
  <w:num w:numId="5" w16cid:durableId="679045591">
    <w:abstractNumId w:val="3"/>
  </w:num>
  <w:num w:numId="6" w16cid:durableId="1047340013">
    <w:abstractNumId w:val="7"/>
  </w:num>
  <w:num w:numId="7" w16cid:durableId="241918738">
    <w:abstractNumId w:val="1"/>
  </w:num>
  <w:num w:numId="8" w16cid:durableId="12429801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9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22FC"/>
    <w:rsid w:val="000024F6"/>
    <w:rsid w:val="00006036"/>
    <w:rsid w:val="0000687C"/>
    <w:rsid w:val="000106BC"/>
    <w:rsid w:val="000107F5"/>
    <w:rsid w:val="00010F53"/>
    <w:rsid w:val="00013169"/>
    <w:rsid w:val="000152BE"/>
    <w:rsid w:val="000170E4"/>
    <w:rsid w:val="00020550"/>
    <w:rsid w:val="0002060B"/>
    <w:rsid w:val="00021426"/>
    <w:rsid w:val="000230A3"/>
    <w:rsid w:val="000263A0"/>
    <w:rsid w:val="00027685"/>
    <w:rsid w:val="00027D41"/>
    <w:rsid w:val="00031D98"/>
    <w:rsid w:val="00031FB8"/>
    <w:rsid w:val="000322E0"/>
    <w:rsid w:val="00032410"/>
    <w:rsid w:val="000325C0"/>
    <w:rsid w:val="0003304E"/>
    <w:rsid w:val="0003453B"/>
    <w:rsid w:val="00035019"/>
    <w:rsid w:val="00036CD4"/>
    <w:rsid w:val="0004018D"/>
    <w:rsid w:val="000408B2"/>
    <w:rsid w:val="00042DD1"/>
    <w:rsid w:val="00042F69"/>
    <w:rsid w:val="000435CF"/>
    <w:rsid w:val="00043718"/>
    <w:rsid w:val="00044524"/>
    <w:rsid w:val="00045C33"/>
    <w:rsid w:val="00047AB9"/>
    <w:rsid w:val="00050FD6"/>
    <w:rsid w:val="00052C59"/>
    <w:rsid w:val="000531C4"/>
    <w:rsid w:val="00055A5C"/>
    <w:rsid w:val="000622F2"/>
    <w:rsid w:val="00063A9A"/>
    <w:rsid w:val="000641EF"/>
    <w:rsid w:val="000654CF"/>
    <w:rsid w:val="000665B5"/>
    <w:rsid w:val="00066689"/>
    <w:rsid w:val="000677E8"/>
    <w:rsid w:val="00067B82"/>
    <w:rsid w:val="00070921"/>
    <w:rsid w:val="000719E0"/>
    <w:rsid w:val="00073E45"/>
    <w:rsid w:val="00073FB9"/>
    <w:rsid w:val="00076EB2"/>
    <w:rsid w:val="00077FFC"/>
    <w:rsid w:val="0008075D"/>
    <w:rsid w:val="00081CEA"/>
    <w:rsid w:val="00081FF4"/>
    <w:rsid w:val="00082093"/>
    <w:rsid w:val="00082D05"/>
    <w:rsid w:val="00084933"/>
    <w:rsid w:val="00085700"/>
    <w:rsid w:val="00086CE1"/>
    <w:rsid w:val="00087A38"/>
    <w:rsid w:val="00091712"/>
    <w:rsid w:val="00091D37"/>
    <w:rsid w:val="000935B1"/>
    <w:rsid w:val="00093C89"/>
    <w:rsid w:val="000955B8"/>
    <w:rsid w:val="000956FE"/>
    <w:rsid w:val="000957F5"/>
    <w:rsid w:val="00097382"/>
    <w:rsid w:val="000A02CB"/>
    <w:rsid w:val="000A05B3"/>
    <w:rsid w:val="000A1474"/>
    <w:rsid w:val="000A14E8"/>
    <w:rsid w:val="000A20E7"/>
    <w:rsid w:val="000A3AD6"/>
    <w:rsid w:val="000A66AD"/>
    <w:rsid w:val="000B2B4D"/>
    <w:rsid w:val="000B2C60"/>
    <w:rsid w:val="000B3207"/>
    <w:rsid w:val="000B4028"/>
    <w:rsid w:val="000B46E6"/>
    <w:rsid w:val="000C2D3C"/>
    <w:rsid w:val="000C3777"/>
    <w:rsid w:val="000C4946"/>
    <w:rsid w:val="000C4DD6"/>
    <w:rsid w:val="000C7544"/>
    <w:rsid w:val="000D05DB"/>
    <w:rsid w:val="000D1568"/>
    <w:rsid w:val="000D24E6"/>
    <w:rsid w:val="000D2BA4"/>
    <w:rsid w:val="000D3861"/>
    <w:rsid w:val="000D50E0"/>
    <w:rsid w:val="000D5AA7"/>
    <w:rsid w:val="000D6C92"/>
    <w:rsid w:val="000E1E6E"/>
    <w:rsid w:val="000E2365"/>
    <w:rsid w:val="000E3234"/>
    <w:rsid w:val="000E3A32"/>
    <w:rsid w:val="000E3B2C"/>
    <w:rsid w:val="000E6FCC"/>
    <w:rsid w:val="000E7822"/>
    <w:rsid w:val="000F0761"/>
    <w:rsid w:val="000F1B39"/>
    <w:rsid w:val="000F1C01"/>
    <w:rsid w:val="000F3DA8"/>
    <w:rsid w:val="000F424B"/>
    <w:rsid w:val="000F450C"/>
    <w:rsid w:val="000F59F8"/>
    <w:rsid w:val="000F69A3"/>
    <w:rsid w:val="000F749D"/>
    <w:rsid w:val="000F7EB2"/>
    <w:rsid w:val="001010D2"/>
    <w:rsid w:val="00101CB6"/>
    <w:rsid w:val="00103644"/>
    <w:rsid w:val="00105B88"/>
    <w:rsid w:val="00106DC8"/>
    <w:rsid w:val="00107D96"/>
    <w:rsid w:val="00110765"/>
    <w:rsid w:val="00111098"/>
    <w:rsid w:val="00111866"/>
    <w:rsid w:val="0011200D"/>
    <w:rsid w:val="00113BF2"/>
    <w:rsid w:val="00113D02"/>
    <w:rsid w:val="00114576"/>
    <w:rsid w:val="00114CA2"/>
    <w:rsid w:val="0011519A"/>
    <w:rsid w:val="00115507"/>
    <w:rsid w:val="001158E5"/>
    <w:rsid w:val="00120AF2"/>
    <w:rsid w:val="001211DD"/>
    <w:rsid w:val="00121918"/>
    <w:rsid w:val="0012282A"/>
    <w:rsid w:val="00123317"/>
    <w:rsid w:val="00123C2B"/>
    <w:rsid w:val="00124438"/>
    <w:rsid w:val="00125AD5"/>
    <w:rsid w:val="00126D0D"/>
    <w:rsid w:val="00127CB1"/>
    <w:rsid w:val="00135398"/>
    <w:rsid w:val="00136CA5"/>
    <w:rsid w:val="00136E2E"/>
    <w:rsid w:val="00136F97"/>
    <w:rsid w:val="00137250"/>
    <w:rsid w:val="00140241"/>
    <w:rsid w:val="0014208D"/>
    <w:rsid w:val="001439E7"/>
    <w:rsid w:val="001450CA"/>
    <w:rsid w:val="001455C2"/>
    <w:rsid w:val="001458B8"/>
    <w:rsid w:val="00147146"/>
    <w:rsid w:val="00147D55"/>
    <w:rsid w:val="00150D35"/>
    <w:rsid w:val="00151237"/>
    <w:rsid w:val="0015195C"/>
    <w:rsid w:val="001540EF"/>
    <w:rsid w:val="001550DD"/>
    <w:rsid w:val="001551F9"/>
    <w:rsid w:val="00155BB9"/>
    <w:rsid w:val="00155CAD"/>
    <w:rsid w:val="001566F7"/>
    <w:rsid w:val="00157A6F"/>
    <w:rsid w:val="00157B0D"/>
    <w:rsid w:val="001614DC"/>
    <w:rsid w:val="00161B38"/>
    <w:rsid w:val="00162784"/>
    <w:rsid w:val="00163428"/>
    <w:rsid w:val="001634B2"/>
    <w:rsid w:val="0016516D"/>
    <w:rsid w:val="00166AAE"/>
    <w:rsid w:val="00166CF9"/>
    <w:rsid w:val="00171355"/>
    <w:rsid w:val="00171FF7"/>
    <w:rsid w:val="001734F8"/>
    <w:rsid w:val="00173C25"/>
    <w:rsid w:val="00177F1C"/>
    <w:rsid w:val="00181FC5"/>
    <w:rsid w:val="00182D4E"/>
    <w:rsid w:val="00183C4E"/>
    <w:rsid w:val="0018676A"/>
    <w:rsid w:val="00186BF4"/>
    <w:rsid w:val="0018725B"/>
    <w:rsid w:val="0019035D"/>
    <w:rsid w:val="00191CD9"/>
    <w:rsid w:val="001934A9"/>
    <w:rsid w:val="001942F6"/>
    <w:rsid w:val="00194DC6"/>
    <w:rsid w:val="00195038"/>
    <w:rsid w:val="001968A4"/>
    <w:rsid w:val="001977F7"/>
    <w:rsid w:val="001A3EF4"/>
    <w:rsid w:val="001A43E9"/>
    <w:rsid w:val="001A4DEF"/>
    <w:rsid w:val="001A5674"/>
    <w:rsid w:val="001A5AB0"/>
    <w:rsid w:val="001A5E6F"/>
    <w:rsid w:val="001A62F8"/>
    <w:rsid w:val="001A7CB0"/>
    <w:rsid w:val="001A7D39"/>
    <w:rsid w:val="001B080B"/>
    <w:rsid w:val="001B1BB4"/>
    <w:rsid w:val="001B43DF"/>
    <w:rsid w:val="001B4C65"/>
    <w:rsid w:val="001B52C9"/>
    <w:rsid w:val="001B5451"/>
    <w:rsid w:val="001B586F"/>
    <w:rsid w:val="001B696A"/>
    <w:rsid w:val="001B7D26"/>
    <w:rsid w:val="001C1837"/>
    <w:rsid w:val="001C1E2A"/>
    <w:rsid w:val="001C2DA9"/>
    <w:rsid w:val="001C438B"/>
    <w:rsid w:val="001C4883"/>
    <w:rsid w:val="001C4F30"/>
    <w:rsid w:val="001D2DFE"/>
    <w:rsid w:val="001D32E5"/>
    <w:rsid w:val="001D41C6"/>
    <w:rsid w:val="001D54BA"/>
    <w:rsid w:val="001D7F62"/>
    <w:rsid w:val="001E0265"/>
    <w:rsid w:val="001E18DB"/>
    <w:rsid w:val="001E3192"/>
    <w:rsid w:val="001E4173"/>
    <w:rsid w:val="001E5745"/>
    <w:rsid w:val="001E57D5"/>
    <w:rsid w:val="001E5F11"/>
    <w:rsid w:val="001E64D6"/>
    <w:rsid w:val="001E7070"/>
    <w:rsid w:val="001E7E93"/>
    <w:rsid w:val="001F1A38"/>
    <w:rsid w:val="001F2816"/>
    <w:rsid w:val="001F313B"/>
    <w:rsid w:val="001F4CBF"/>
    <w:rsid w:val="001F5F68"/>
    <w:rsid w:val="001F64F1"/>
    <w:rsid w:val="001F66CE"/>
    <w:rsid w:val="002016ED"/>
    <w:rsid w:val="00203733"/>
    <w:rsid w:val="00203A85"/>
    <w:rsid w:val="00204403"/>
    <w:rsid w:val="00206667"/>
    <w:rsid w:val="0020689E"/>
    <w:rsid w:val="00206F79"/>
    <w:rsid w:val="002076BD"/>
    <w:rsid w:val="002111A5"/>
    <w:rsid w:val="002111DA"/>
    <w:rsid w:val="002115F1"/>
    <w:rsid w:val="002120FE"/>
    <w:rsid w:val="0021219B"/>
    <w:rsid w:val="00214250"/>
    <w:rsid w:val="0021427B"/>
    <w:rsid w:val="00214EFE"/>
    <w:rsid w:val="002157B7"/>
    <w:rsid w:val="00216DC1"/>
    <w:rsid w:val="002176F2"/>
    <w:rsid w:val="002220B3"/>
    <w:rsid w:val="002260E6"/>
    <w:rsid w:val="002266A1"/>
    <w:rsid w:val="0022767C"/>
    <w:rsid w:val="00230C94"/>
    <w:rsid w:val="00230FDD"/>
    <w:rsid w:val="002336F2"/>
    <w:rsid w:val="002359FE"/>
    <w:rsid w:val="002376D1"/>
    <w:rsid w:val="002403F9"/>
    <w:rsid w:val="00241AF7"/>
    <w:rsid w:val="00242F87"/>
    <w:rsid w:val="002433DB"/>
    <w:rsid w:val="00243DCB"/>
    <w:rsid w:val="00244058"/>
    <w:rsid w:val="002448B5"/>
    <w:rsid w:val="00245505"/>
    <w:rsid w:val="002459B9"/>
    <w:rsid w:val="00246A6A"/>
    <w:rsid w:val="0024737B"/>
    <w:rsid w:val="002501D5"/>
    <w:rsid w:val="00253F3A"/>
    <w:rsid w:val="002540D4"/>
    <w:rsid w:val="00254B28"/>
    <w:rsid w:val="00255E2A"/>
    <w:rsid w:val="0025665F"/>
    <w:rsid w:val="00262259"/>
    <w:rsid w:val="00263FD1"/>
    <w:rsid w:val="00266121"/>
    <w:rsid w:val="00266339"/>
    <w:rsid w:val="002702D9"/>
    <w:rsid w:val="00271143"/>
    <w:rsid w:val="002711D8"/>
    <w:rsid w:val="0027176A"/>
    <w:rsid w:val="002719B4"/>
    <w:rsid w:val="00271C23"/>
    <w:rsid w:val="00271C5C"/>
    <w:rsid w:val="0027254F"/>
    <w:rsid w:val="00272EE8"/>
    <w:rsid w:val="00273770"/>
    <w:rsid w:val="002745EF"/>
    <w:rsid w:val="00274AC8"/>
    <w:rsid w:val="00274BB0"/>
    <w:rsid w:val="00276296"/>
    <w:rsid w:val="0027782E"/>
    <w:rsid w:val="002808E4"/>
    <w:rsid w:val="00280BD5"/>
    <w:rsid w:val="00281062"/>
    <w:rsid w:val="00285CCC"/>
    <w:rsid w:val="00291748"/>
    <w:rsid w:val="00292612"/>
    <w:rsid w:val="002928BA"/>
    <w:rsid w:val="0029292A"/>
    <w:rsid w:val="002930E2"/>
    <w:rsid w:val="00295CD8"/>
    <w:rsid w:val="00296453"/>
    <w:rsid w:val="002979C4"/>
    <w:rsid w:val="002A06B8"/>
    <w:rsid w:val="002A144B"/>
    <w:rsid w:val="002A171B"/>
    <w:rsid w:val="002A18F7"/>
    <w:rsid w:val="002A6520"/>
    <w:rsid w:val="002A683D"/>
    <w:rsid w:val="002A68E4"/>
    <w:rsid w:val="002A69AD"/>
    <w:rsid w:val="002A7A7A"/>
    <w:rsid w:val="002B1558"/>
    <w:rsid w:val="002B17B2"/>
    <w:rsid w:val="002B33CC"/>
    <w:rsid w:val="002B3E2F"/>
    <w:rsid w:val="002B4364"/>
    <w:rsid w:val="002B51D5"/>
    <w:rsid w:val="002B5E32"/>
    <w:rsid w:val="002B6471"/>
    <w:rsid w:val="002B6812"/>
    <w:rsid w:val="002B695C"/>
    <w:rsid w:val="002B6BD7"/>
    <w:rsid w:val="002C12A8"/>
    <w:rsid w:val="002C516B"/>
    <w:rsid w:val="002C6B7F"/>
    <w:rsid w:val="002D0013"/>
    <w:rsid w:val="002D0722"/>
    <w:rsid w:val="002D429A"/>
    <w:rsid w:val="002D47B5"/>
    <w:rsid w:val="002D55E7"/>
    <w:rsid w:val="002D5BEE"/>
    <w:rsid w:val="002D5E34"/>
    <w:rsid w:val="002E0546"/>
    <w:rsid w:val="002E0B8A"/>
    <w:rsid w:val="002E0C4F"/>
    <w:rsid w:val="002E0E8F"/>
    <w:rsid w:val="002E239B"/>
    <w:rsid w:val="002E3024"/>
    <w:rsid w:val="002E4615"/>
    <w:rsid w:val="002E56B4"/>
    <w:rsid w:val="002E67A0"/>
    <w:rsid w:val="002E6FCD"/>
    <w:rsid w:val="002E6FFF"/>
    <w:rsid w:val="002E72BB"/>
    <w:rsid w:val="002F0541"/>
    <w:rsid w:val="002F0A0D"/>
    <w:rsid w:val="002F0E1E"/>
    <w:rsid w:val="002F24B2"/>
    <w:rsid w:val="002F2A13"/>
    <w:rsid w:val="002F2F6F"/>
    <w:rsid w:val="002F324B"/>
    <w:rsid w:val="002F4E16"/>
    <w:rsid w:val="002F58BB"/>
    <w:rsid w:val="002F627E"/>
    <w:rsid w:val="00302CF8"/>
    <w:rsid w:val="00305C12"/>
    <w:rsid w:val="00311832"/>
    <w:rsid w:val="00312137"/>
    <w:rsid w:val="003162D3"/>
    <w:rsid w:val="0031759C"/>
    <w:rsid w:val="003220DE"/>
    <w:rsid w:val="00322407"/>
    <w:rsid w:val="00323D44"/>
    <w:rsid w:val="003240E8"/>
    <w:rsid w:val="0032581B"/>
    <w:rsid w:val="0032737F"/>
    <w:rsid w:val="00331832"/>
    <w:rsid w:val="00334053"/>
    <w:rsid w:val="00334C49"/>
    <w:rsid w:val="003353D7"/>
    <w:rsid w:val="003365D3"/>
    <w:rsid w:val="00337CBF"/>
    <w:rsid w:val="00340C59"/>
    <w:rsid w:val="00341A8D"/>
    <w:rsid w:val="003442D4"/>
    <w:rsid w:val="00345D34"/>
    <w:rsid w:val="003461D9"/>
    <w:rsid w:val="00346C49"/>
    <w:rsid w:val="0034779F"/>
    <w:rsid w:val="00347B18"/>
    <w:rsid w:val="00347BC5"/>
    <w:rsid w:val="00351285"/>
    <w:rsid w:val="00353982"/>
    <w:rsid w:val="00355274"/>
    <w:rsid w:val="00355F46"/>
    <w:rsid w:val="0035692E"/>
    <w:rsid w:val="003577D1"/>
    <w:rsid w:val="00360F11"/>
    <w:rsid w:val="00361908"/>
    <w:rsid w:val="00363123"/>
    <w:rsid w:val="00363756"/>
    <w:rsid w:val="00363948"/>
    <w:rsid w:val="00364EE0"/>
    <w:rsid w:val="00370966"/>
    <w:rsid w:val="00370D64"/>
    <w:rsid w:val="0037105C"/>
    <w:rsid w:val="00371472"/>
    <w:rsid w:val="00371E79"/>
    <w:rsid w:val="003736CA"/>
    <w:rsid w:val="003749F8"/>
    <w:rsid w:val="00375379"/>
    <w:rsid w:val="003756C7"/>
    <w:rsid w:val="00380F01"/>
    <w:rsid w:val="003821F2"/>
    <w:rsid w:val="003825F8"/>
    <w:rsid w:val="00382A2A"/>
    <w:rsid w:val="00383F9C"/>
    <w:rsid w:val="003848D8"/>
    <w:rsid w:val="0038496D"/>
    <w:rsid w:val="00385BE2"/>
    <w:rsid w:val="00385EED"/>
    <w:rsid w:val="00387916"/>
    <w:rsid w:val="00387AD5"/>
    <w:rsid w:val="003902ED"/>
    <w:rsid w:val="00391D03"/>
    <w:rsid w:val="00393BB7"/>
    <w:rsid w:val="00393EDE"/>
    <w:rsid w:val="00394128"/>
    <w:rsid w:val="00396935"/>
    <w:rsid w:val="00396E77"/>
    <w:rsid w:val="00396FFA"/>
    <w:rsid w:val="00397F55"/>
    <w:rsid w:val="003A0E6E"/>
    <w:rsid w:val="003A1560"/>
    <w:rsid w:val="003A2617"/>
    <w:rsid w:val="003A2704"/>
    <w:rsid w:val="003A611F"/>
    <w:rsid w:val="003A64E9"/>
    <w:rsid w:val="003A7742"/>
    <w:rsid w:val="003B0B64"/>
    <w:rsid w:val="003B0DAA"/>
    <w:rsid w:val="003B2D27"/>
    <w:rsid w:val="003B3187"/>
    <w:rsid w:val="003B43BA"/>
    <w:rsid w:val="003B440D"/>
    <w:rsid w:val="003B5FAA"/>
    <w:rsid w:val="003B6870"/>
    <w:rsid w:val="003B780E"/>
    <w:rsid w:val="003B7C73"/>
    <w:rsid w:val="003C0E4F"/>
    <w:rsid w:val="003C15AD"/>
    <w:rsid w:val="003C21E4"/>
    <w:rsid w:val="003C29AA"/>
    <w:rsid w:val="003C5ED2"/>
    <w:rsid w:val="003C6109"/>
    <w:rsid w:val="003C76C6"/>
    <w:rsid w:val="003D1172"/>
    <w:rsid w:val="003D1AA3"/>
    <w:rsid w:val="003D216C"/>
    <w:rsid w:val="003D7C9D"/>
    <w:rsid w:val="003E052E"/>
    <w:rsid w:val="003E17F9"/>
    <w:rsid w:val="003E321E"/>
    <w:rsid w:val="003E33C7"/>
    <w:rsid w:val="003E3554"/>
    <w:rsid w:val="003E73E1"/>
    <w:rsid w:val="003E7B84"/>
    <w:rsid w:val="003F0781"/>
    <w:rsid w:val="003F0901"/>
    <w:rsid w:val="003F0AD5"/>
    <w:rsid w:val="003F2A04"/>
    <w:rsid w:val="003F2C29"/>
    <w:rsid w:val="003F51BF"/>
    <w:rsid w:val="003F59D3"/>
    <w:rsid w:val="003F5C27"/>
    <w:rsid w:val="003F5E0C"/>
    <w:rsid w:val="003F6E08"/>
    <w:rsid w:val="003F6EF9"/>
    <w:rsid w:val="003F7622"/>
    <w:rsid w:val="003F7703"/>
    <w:rsid w:val="003F78FE"/>
    <w:rsid w:val="00400327"/>
    <w:rsid w:val="00401FE3"/>
    <w:rsid w:val="00404A7D"/>
    <w:rsid w:val="004050FE"/>
    <w:rsid w:val="00405FCC"/>
    <w:rsid w:val="00407B01"/>
    <w:rsid w:val="00407ED2"/>
    <w:rsid w:val="00410C29"/>
    <w:rsid w:val="00414027"/>
    <w:rsid w:val="00416BD0"/>
    <w:rsid w:val="00417FBF"/>
    <w:rsid w:val="00420106"/>
    <w:rsid w:val="00420843"/>
    <w:rsid w:val="00421846"/>
    <w:rsid w:val="00424140"/>
    <w:rsid w:val="00425241"/>
    <w:rsid w:val="0042581F"/>
    <w:rsid w:val="00427DF2"/>
    <w:rsid w:val="00430B22"/>
    <w:rsid w:val="00431757"/>
    <w:rsid w:val="00431923"/>
    <w:rsid w:val="004322E0"/>
    <w:rsid w:val="00432C39"/>
    <w:rsid w:val="00432E3F"/>
    <w:rsid w:val="0043369B"/>
    <w:rsid w:val="00433E4B"/>
    <w:rsid w:val="0043437E"/>
    <w:rsid w:val="00434BCE"/>
    <w:rsid w:val="00435401"/>
    <w:rsid w:val="00435F60"/>
    <w:rsid w:val="00440A6B"/>
    <w:rsid w:val="004436D9"/>
    <w:rsid w:val="00444EA2"/>
    <w:rsid w:val="00446FCC"/>
    <w:rsid w:val="00451B14"/>
    <w:rsid w:val="00451D01"/>
    <w:rsid w:val="00451F79"/>
    <w:rsid w:val="00453392"/>
    <w:rsid w:val="0045394F"/>
    <w:rsid w:val="00454391"/>
    <w:rsid w:val="00460F13"/>
    <w:rsid w:val="004617DC"/>
    <w:rsid w:val="00464B8B"/>
    <w:rsid w:val="004654D6"/>
    <w:rsid w:val="004677B1"/>
    <w:rsid w:val="004712F2"/>
    <w:rsid w:val="00472220"/>
    <w:rsid w:val="0047504F"/>
    <w:rsid w:val="00475ABC"/>
    <w:rsid w:val="0047611E"/>
    <w:rsid w:val="0047645E"/>
    <w:rsid w:val="004833F8"/>
    <w:rsid w:val="00484E8D"/>
    <w:rsid w:val="0048583A"/>
    <w:rsid w:val="00487795"/>
    <w:rsid w:val="00487E2B"/>
    <w:rsid w:val="00490D84"/>
    <w:rsid w:val="0049135E"/>
    <w:rsid w:val="004914F8"/>
    <w:rsid w:val="00491E6C"/>
    <w:rsid w:val="00493D2E"/>
    <w:rsid w:val="00493EDF"/>
    <w:rsid w:val="00494C29"/>
    <w:rsid w:val="00494E5E"/>
    <w:rsid w:val="00495506"/>
    <w:rsid w:val="00495C9F"/>
    <w:rsid w:val="00495EA6"/>
    <w:rsid w:val="004975E1"/>
    <w:rsid w:val="004A2E82"/>
    <w:rsid w:val="004A36E5"/>
    <w:rsid w:val="004A3E02"/>
    <w:rsid w:val="004A3EA4"/>
    <w:rsid w:val="004A47C6"/>
    <w:rsid w:val="004A5D88"/>
    <w:rsid w:val="004B1C71"/>
    <w:rsid w:val="004B362F"/>
    <w:rsid w:val="004B4866"/>
    <w:rsid w:val="004C29FE"/>
    <w:rsid w:val="004C3C59"/>
    <w:rsid w:val="004C3FDA"/>
    <w:rsid w:val="004C6686"/>
    <w:rsid w:val="004C66FC"/>
    <w:rsid w:val="004C6D6C"/>
    <w:rsid w:val="004C79E0"/>
    <w:rsid w:val="004C7D2E"/>
    <w:rsid w:val="004D1424"/>
    <w:rsid w:val="004D2A4B"/>
    <w:rsid w:val="004D6975"/>
    <w:rsid w:val="004D6A18"/>
    <w:rsid w:val="004E09DD"/>
    <w:rsid w:val="004E1ABE"/>
    <w:rsid w:val="004E2634"/>
    <w:rsid w:val="004E30A2"/>
    <w:rsid w:val="004E4779"/>
    <w:rsid w:val="004E556C"/>
    <w:rsid w:val="004E5FD9"/>
    <w:rsid w:val="004E6E37"/>
    <w:rsid w:val="004E7FBE"/>
    <w:rsid w:val="004F0C83"/>
    <w:rsid w:val="004F1000"/>
    <w:rsid w:val="004F1156"/>
    <w:rsid w:val="004F1D4E"/>
    <w:rsid w:val="004F3DDA"/>
    <w:rsid w:val="004F5000"/>
    <w:rsid w:val="004F6560"/>
    <w:rsid w:val="0050028B"/>
    <w:rsid w:val="00500498"/>
    <w:rsid w:val="005010DD"/>
    <w:rsid w:val="005027B4"/>
    <w:rsid w:val="0050428D"/>
    <w:rsid w:val="00507342"/>
    <w:rsid w:val="0051191C"/>
    <w:rsid w:val="0051229D"/>
    <w:rsid w:val="0051343E"/>
    <w:rsid w:val="00513F52"/>
    <w:rsid w:val="005156C5"/>
    <w:rsid w:val="005164CE"/>
    <w:rsid w:val="00516F61"/>
    <w:rsid w:val="00516F8D"/>
    <w:rsid w:val="00520F2D"/>
    <w:rsid w:val="00522BB4"/>
    <w:rsid w:val="00523B70"/>
    <w:rsid w:val="00535ED5"/>
    <w:rsid w:val="005365F2"/>
    <w:rsid w:val="0053702F"/>
    <w:rsid w:val="00537139"/>
    <w:rsid w:val="00541056"/>
    <w:rsid w:val="00541AEF"/>
    <w:rsid w:val="00542A63"/>
    <w:rsid w:val="00542C49"/>
    <w:rsid w:val="00542DCA"/>
    <w:rsid w:val="00543401"/>
    <w:rsid w:val="00544D6E"/>
    <w:rsid w:val="00544DE1"/>
    <w:rsid w:val="00546390"/>
    <w:rsid w:val="00551F63"/>
    <w:rsid w:val="00554A7F"/>
    <w:rsid w:val="00555C2D"/>
    <w:rsid w:val="00555CC4"/>
    <w:rsid w:val="00557F42"/>
    <w:rsid w:val="00561063"/>
    <w:rsid w:val="0056133F"/>
    <w:rsid w:val="00562431"/>
    <w:rsid w:val="00564EDC"/>
    <w:rsid w:val="005650B0"/>
    <w:rsid w:val="00565A16"/>
    <w:rsid w:val="00565A2D"/>
    <w:rsid w:val="00565A8F"/>
    <w:rsid w:val="0056698C"/>
    <w:rsid w:val="005709FB"/>
    <w:rsid w:val="0057133B"/>
    <w:rsid w:val="00572BC9"/>
    <w:rsid w:val="00573A57"/>
    <w:rsid w:val="00574A06"/>
    <w:rsid w:val="00574AF1"/>
    <w:rsid w:val="00574FA0"/>
    <w:rsid w:val="00576289"/>
    <w:rsid w:val="00580E87"/>
    <w:rsid w:val="005814DB"/>
    <w:rsid w:val="00582788"/>
    <w:rsid w:val="0058551D"/>
    <w:rsid w:val="00586A64"/>
    <w:rsid w:val="0059241B"/>
    <w:rsid w:val="00593F7B"/>
    <w:rsid w:val="005941FC"/>
    <w:rsid w:val="0059779D"/>
    <w:rsid w:val="005A1D1A"/>
    <w:rsid w:val="005A245F"/>
    <w:rsid w:val="005A25B8"/>
    <w:rsid w:val="005A350D"/>
    <w:rsid w:val="005A44A2"/>
    <w:rsid w:val="005A57EB"/>
    <w:rsid w:val="005A5ABC"/>
    <w:rsid w:val="005A7378"/>
    <w:rsid w:val="005B0541"/>
    <w:rsid w:val="005B0F17"/>
    <w:rsid w:val="005B303F"/>
    <w:rsid w:val="005B3C27"/>
    <w:rsid w:val="005C06D7"/>
    <w:rsid w:val="005C09F2"/>
    <w:rsid w:val="005C0E0F"/>
    <w:rsid w:val="005C13AB"/>
    <w:rsid w:val="005C20FA"/>
    <w:rsid w:val="005C2E64"/>
    <w:rsid w:val="005C305F"/>
    <w:rsid w:val="005C3DA7"/>
    <w:rsid w:val="005C4290"/>
    <w:rsid w:val="005C4CE2"/>
    <w:rsid w:val="005C51B6"/>
    <w:rsid w:val="005C59E5"/>
    <w:rsid w:val="005C5FED"/>
    <w:rsid w:val="005C65DB"/>
    <w:rsid w:val="005C7A22"/>
    <w:rsid w:val="005D026B"/>
    <w:rsid w:val="005D48E0"/>
    <w:rsid w:val="005D4D95"/>
    <w:rsid w:val="005D53A3"/>
    <w:rsid w:val="005E073C"/>
    <w:rsid w:val="005E1ECF"/>
    <w:rsid w:val="005E24DA"/>
    <w:rsid w:val="005E2821"/>
    <w:rsid w:val="005E3CAD"/>
    <w:rsid w:val="005E437E"/>
    <w:rsid w:val="005E51E2"/>
    <w:rsid w:val="005E6C23"/>
    <w:rsid w:val="005E7C1B"/>
    <w:rsid w:val="005F149C"/>
    <w:rsid w:val="005F1C96"/>
    <w:rsid w:val="005F1F9D"/>
    <w:rsid w:val="005F20D2"/>
    <w:rsid w:val="005F2717"/>
    <w:rsid w:val="005F3481"/>
    <w:rsid w:val="005F418A"/>
    <w:rsid w:val="005F55C9"/>
    <w:rsid w:val="005F58DF"/>
    <w:rsid w:val="005F5A1B"/>
    <w:rsid w:val="005F66D7"/>
    <w:rsid w:val="005F7208"/>
    <w:rsid w:val="00601576"/>
    <w:rsid w:val="00603BDB"/>
    <w:rsid w:val="00605E81"/>
    <w:rsid w:val="00606EAF"/>
    <w:rsid w:val="00612D84"/>
    <w:rsid w:val="006139A6"/>
    <w:rsid w:val="006147D9"/>
    <w:rsid w:val="006154EF"/>
    <w:rsid w:val="00615A10"/>
    <w:rsid w:val="0061690A"/>
    <w:rsid w:val="00620D2F"/>
    <w:rsid w:val="006218DD"/>
    <w:rsid w:val="00621E5A"/>
    <w:rsid w:val="00630A2D"/>
    <w:rsid w:val="00630D22"/>
    <w:rsid w:val="00634009"/>
    <w:rsid w:val="00634302"/>
    <w:rsid w:val="00634994"/>
    <w:rsid w:val="00634B8E"/>
    <w:rsid w:val="00634D47"/>
    <w:rsid w:val="006357FB"/>
    <w:rsid w:val="00636E19"/>
    <w:rsid w:val="00636ECB"/>
    <w:rsid w:val="00643656"/>
    <w:rsid w:val="00644424"/>
    <w:rsid w:val="00646665"/>
    <w:rsid w:val="00650C0C"/>
    <w:rsid w:val="00650F06"/>
    <w:rsid w:val="006522D3"/>
    <w:rsid w:val="0065330F"/>
    <w:rsid w:val="00654AAB"/>
    <w:rsid w:val="006553EB"/>
    <w:rsid w:val="00656A64"/>
    <w:rsid w:val="00657400"/>
    <w:rsid w:val="00657CC5"/>
    <w:rsid w:val="0066066F"/>
    <w:rsid w:val="006606A9"/>
    <w:rsid w:val="00660E26"/>
    <w:rsid w:val="00662C7D"/>
    <w:rsid w:val="00662F97"/>
    <w:rsid w:val="00663E84"/>
    <w:rsid w:val="006654C0"/>
    <w:rsid w:val="006668D2"/>
    <w:rsid w:val="00666F52"/>
    <w:rsid w:val="00667A5D"/>
    <w:rsid w:val="00671484"/>
    <w:rsid w:val="00671E50"/>
    <w:rsid w:val="0067402F"/>
    <w:rsid w:val="00674E19"/>
    <w:rsid w:val="00675DFC"/>
    <w:rsid w:val="00675EF1"/>
    <w:rsid w:val="006773A3"/>
    <w:rsid w:val="00683E96"/>
    <w:rsid w:val="00685137"/>
    <w:rsid w:val="00685EB2"/>
    <w:rsid w:val="00686357"/>
    <w:rsid w:val="006869CC"/>
    <w:rsid w:val="006871A5"/>
    <w:rsid w:val="00690332"/>
    <w:rsid w:val="00691951"/>
    <w:rsid w:val="00691D62"/>
    <w:rsid w:val="0069361F"/>
    <w:rsid w:val="006941E2"/>
    <w:rsid w:val="00694568"/>
    <w:rsid w:val="00694E04"/>
    <w:rsid w:val="006955EB"/>
    <w:rsid w:val="0069581F"/>
    <w:rsid w:val="00696353"/>
    <w:rsid w:val="006A06A1"/>
    <w:rsid w:val="006A27D5"/>
    <w:rsid w:val="006B03E7"/>
    <w:rsid w:val="006B1A0B"/>
    <w:rsid w:val="006B1E30"/>
    <w:rsid w:val="006B3995"/>
    <w:rsid w:val="006B6CAA"/>
    <w:rsid w:val="006C01CE"/>
    <w:rsid w:val="006C1D5B"/>
    <w:rsid w:val="006C2091"/>
    <w:rsid w:val="006C295F"/>
    <w:rsid w:val="006C4B16"/>
    <w:rsid w:val="006C7066"/>
    <w:rsid w:val="006C7074"/>
    <w:rsid w:val="006D451C"/>
    <w:rsid w:val="006D4982"/>
    <w:rsid w:val="006D5A0E"/>
    <w:rsid w:val="006E0E83"/>
    <w:rsid w:val="006E227A"/>
    <w:rsid w:val="006E37AC"/>
    <w:rsid w:val="006E3F4E"/>
    <w:rsid w:val="006E6C61"/>
    <w:rsid w:val="006E7673"/>
    <w:rsid w:val="006F0170"/>
    <w:rsid w:val="006F086C"/>
    <w:rsid w:val="006F2047"/>
    <w:rsid w:val="006F3019"/>
    <w:rsid w:val="006F4419"/>
    <w:rsid w:val="006F557C"/>
    <w:rsid w:val="006F67D1"/>
    <w:rsid w:val="007003FC"/>
    <w:rsid w:val="00704386"/>
    <w:rsid w:val="00704AC7"/>
    <w:rsid w:val="00705164"/>
    <w:rsid w:val="00706771"/>
    <w:rsid w:val="007067A1"/>
    <w:rsid w:val="00711665"/>
    <w:rsid w:val="0071199B"/>
    <w:rsid w:val="007124C6"/>
    <w:rsid w:val="00712AC3"/>
    <w:rsid w:val="00714BE2"/>
    <w:rsid w:val="007178D6"/>
    <w:rsid w:val="00717B20"/>
    <w:rsid w:val="007213D1"/>
    <w:rsid w:val="007214CE"/>
    <w:rsid w:val="00721E08"/>
    <w:rsid w:val="0072241E"/>
    <w:rsid w:val="00722837"/>
    <w:rsid w:val="00722AE4"/>
    <w:rsid w:val="00722C18"/>
    <w:rsid w:val="0072308A"/>
    <w:rsid w:val="00724E6D"/>
    <w:rsid w:val="00724F22"/>
    <w:rsid w:val="00725FC6"/>
    <w:rsid w:val="00726FFF"/>
    <w:rsid w:val="00727196"/>
    <w:rsid w:val="00727409"/>
    <w:rsid w:val="00730BE4"/>
    <w:rsid w:val="007315D4"/>
    <w:rsid w:val="00733679"/>
    <w:rsid w:val="0073432A"/>
    <w:rsid w:val="00736D44"/>
    <w:rsid w:val="00737033"/>
    <w:rsid w:val="00737A4C"/>
    <w:rsid w:val="00740185"/>
    <w:rsid w:val="00741BEC"/>
    <w:rsid w:val="00742FBF"/>
    <w:rsid w:val="00743D96"/>
    <w:rsid w:val="00744010"/>
    <w:rsid w:val="00744AF1"/>
    <w:rsid w:val="00745574"/>
    <w:rsid w:val="00745B3E"/>
    <w:rsid w:val="00747D4C"/>
    <w:rsid w:val="007514CB"/>
    <w:rsid w:val="00752A99"/>
    <w:rsid w:val="0075387D"/>
    <w:rsid w:val="00754118"/>
    <w:rsid w:val="00755685"/>
    <w:rsid w:val="00755DFC"/>
    <w:rsid w:val="007568FA"/>
    <w:rsid w:val="00756EFC"/>
    <w:rsid w:val="007628F3"/>
    <w:rsid w:val="00763FAA"/>
    <w:rsid w:val="007651B2"/>
    <w:rsid w:val="007710D5"/>
    <w:rsid w:val="007715C5"/>
    <w:rsid w:val="007724A6"/>
    <w:rsid w:val="0077274D"/>
    <w:rsid w:val="00772D06"/>
    <w:rsid w:val="007752E0"/>
    <w:rsid w:val="0077570B"/>
    <w:rsid w:val="00777962"/>
    <w:rsid w:val="0077799D"/>
    <w:rsid w:val="007804D5"/>
    <w:rsid w:val="00780B81"/>
    <w:rsid w:val="0078172B"/>
    <w:rsid w:val="007823F1"/>
    <w:rsid w:val="0078290C"/>
    <w:rsid w:val="007829A5"/>
    <w:rsid w:val="00783EF4"/>
    <w:rsid w:val="007853C6"/>
    <w:rsid w:val="00785473"/>
    <w:rsid w:val="00785B70"/>
    <w:rsid w:val="0078661F"/>
    <w:rsid w:val="0078722D"/>
    <w:rsid w:val="007876FD"/>
    <w:rsid w:val="00792D37"/>
    <w:rsid w:val="007934AB"/>
    <w:rsid w:val="00793F4C"/>
    <w:rsid w:val="00794E59"/>
    <w:rsid w:val="0079732F"/>
    <w:rsid w:val="007A0FA7"/>
    <w:rsid w:val="007A5376"/>
    <w:rsid w:val="007A5790"/>
    <w:rsid w:val="007A5797"/>
    <w:rsid w:val="007A5939"/>
    <w:rsid w:val="007A6FD7"/>
    <w:rsid w:val="007B2B45"/>
    <w:rsid w:val="007B419A"/>
    <w:rsid w:val="007B5117"/>
    <w:rsid w:val="007B5AF9"/>
    <w:rsid w:val="007B68CC"/>
    <w:rsid w:val="007B7D02"/>
    <w:rsid w:val="007C0A31"/>
    <w:rsid w:val="007C1D9F"/>
    <w:rsid w:val="007C484A"/>
    <w:rsid w:val="007C4859"/>
    <w:rsid w:val="007C5629"/>
    <w:rsid w:val="007C685E"/>
    <w:rsid w:val="007C7118"/>
    <w:rsid w:val="007D009F"/>
    <w:rsid w:val="007D13A6"/>
    <w:rsid w:val="007D4D01"/>
    <w:rsid w:val="007D56EF"/>
    <w:rsid w:val="007D58D8"/>
    <w:rsid w:val="007D6CC9"/>
    <w:rsid w:val="007D7905"/>
    <w:rsid w:val="007E30EF"/>
    <w:rsid w:val="007E37F9"/>
    <w:rsid w:val="007E5DA0"/>
    <w:rsid w:val="007E6A89"/>
    <w:rsid w:val="007E6FAE"/>
    <w:rsid w:val="007F0291"/>
    <w:rsid w:val="007F066D"/>
    <w:rsid w:val="007F0C1A"/>
    <w:rsid w:val="007F1C1C"/>
    <w:rsid w:val="007F1CF6"/>
    <w:rsid w:val="007F3E1B"/>
    <w:rsid w:val="007F5990"/>
    <w:rsid w:val="007F5BE1"/>
    <w:rsid w:val="007F5FF9"/>
    <w:rsid w:val="007F69F0"/>
    <w:rsid w:val="007F6A12"/>
    <w:rsid w:val="007F7C2C"/>
    <w:rsid w:val="0080160F"/>
    <w:rsid w:val="008023B0"/>
    <w:rsid w:val="00803D50"/>
    <w:rsid w:val="008067C4"/>
    <w:rsid w:val="00806920"/>
    <w:rsid w:val="00807EA8"/>
    <w:rsid w:val="008100E4"/>
    <w:rsid w:val="00810B3B"/>
    <w:rsid w:val="00810F4D"/>
    <w:rsid w:val="0081285D"/>
    <w:rsid w:val="00813137"/>
    <w:rsid w:val="00813556"/>
    <w:rsid w:val="00813B27"/>
    <w:rsid w:val="00815596"/>
    <w:rsid w:val="00815A63"/>
    <w:rsid w:val="00815E0C"/>
    <w:rsid w:val="00816A67"/>
    <w:rsid w:val="00817C14"/>
    <w:rsid w:val="00817E7E"/>
    <w:rsid w:val="008223D1"/>
    <w:rsid w:val="00823007"/>
    <w:rsid w:val="00824BD5"/>
    <w:rsid w:val="008258D6"/>
    <w:rsid w:val="008269CE"/>
    <w:rsid w:val="00827087"/>
    <w:rsid w:val="0083151A"/>
    <w:rsid w:val="0083466E"/>
    <w:rsid w:val="008369FA"/>
    <w:rsid w:val="00837C5A"/>
    <w:rsid w:val="00837CCC"/>
    <w:rsid w:val="00837DB2"/>
    <w:rsid w:val="00840575"/>
    <w:rsid w:val="00842524"/>
    <w:rsid w:val="00845834"/>
    <w:rsid w:val="0084696F"/>
    <w:rsid w:val="00846BDB"/>
    <w:rsid w:val="00847BB4"/>
    <w:rsid w:val="00847DC2"/>
    <w:rsid w:val="008507A9"/>
    <w:rsid w:val="00854D17"/>
    <w:rsid w:val="00854E9C"/>
    <w:rsid w:val="00856394"/>
    <w:rsid w:val="008613F7"/>
    <w:rsid w:val="008628AB"/>
    <w:rsid w:val="0086297B"/>
    <w:rsid w:val="00863AC4"/>
    <w:rsid w:val="008642CF"/>
    <w:rsid w:val="008652DA"/>
    <w:rsid w:val="00865744"/>
    <w:rsid w:val="008663B0"/>
    <w:rsid w:val="00867405"/>
    <w:rsid w:val="008703C2"/>
    <w:rsid w:val="0087372C"/>
    <w:rsid w:val="008741D9"/>
    <w:rsid w:val="008767F9"/>
    <w:rsid w:val="00876A3D"/>
    <w:rsid w:val="00876F9B"/>
    <w:rsid w:val="00877ABE"/>
    <w:rsid w:val="0088412F"/>
    <w:rsid w:val="00884434"/>
    <w:rsid w:val="00884BC2"/>
    <w:rsid w:val="00884FB6"/>
    <w:rsid w:val="00886E5F"/>
    <w:rsid w:val="00890E4A"/>
    <w:rsid w:val="00893F19"/>
    <w:rsid w:val="0089409E"/>
    <w:rsid w:val="008946D2"/>
    <w:rsid w:val="00894AA8"/>
    <w:rsid w:val="008952C7"/>
    <w:rsid w:val="008956CF"/>
    <w:rsid w:val="008A2FDB"/>
    <w:rsid w:val="008A3455"/>
    <w:rsid w:val="008A44D0"/>
    <w:rsid w:val="008A483D"/>
    <w:rsid w:val="008A4AE5"/>
    <w:rsid w:val="008A72DE"/>
    <w:rsid w:val="008B15D6"/>
    <w:rsid w:val="008B2FAC"/>
    <w:rsid w:val="008B560D"/>
    <w:rsid w:val="008B60A7"/>
    <w:rsid w:val="008B737A"/>
    <w:rsid w:val="008B76DF"/>
    <w:rsid w:val="008B7D74"/>
    <w:rsid w:val="008C1AF4"/>
    <w:rsid w:val="008C2D66"/>
    <w:rsid w:val="008C42AA"/>
    <w:rsid w:val="008C4373"/>
    <w:rsid w:val="008C480D"/>
    <w:rsid w:val="008C4B00"/>
    <w:rsid w:val="008C5654"/>
    <w:rsid w:val="008C6E0C"/>
    <w:rsid w:val="008C7ECC"/>
    <w:rsid w:val="008D1501"/>
    <w:rsid w:val="008D25A6"/>
    <w:rsid w:val="008D26E4"/>
    <w:rsid w:val="008D2B5C"/>
    <w:rsid w:val="008D33FE"/>
    <w:rsid w:val="008D397A"/>
    <w:rsid w:val="008D4D89"/>
    <w:rsid w:val="008D52F1"/>
    <w:rsid w:val="008D592C"/>
    <w:rsid w:val="008D715F"/>
    <w:rsid w:val="008D78BD"/>
    <w:rsid w:val="008E2589"/>
    <w:rsid w:val="008E4A52"/>
    <w:rsid w:val="008E625D"/>
    <w:rsid w:val="008E6C6F"/>
    <w:rsid w:val="008E6DCA"/>
    <w:rsid w:val="008E772E"/>
    <w:rsid w:val="008E7AD3"/>
    <w:rsid w:val="008F1AB6"/>
    <w:rsid w:val="008F220D"/>
    <w:rsid w:val="008F3D08"/>
    <w:rsid w:val="008F4B8D"/>
    <w:rsid w:val="008F59EA"/>
    <w:rsid w:val="008F728C"/>
    <w:rsid w:val="008F7459"/>
    <w:rsid w:val="008F74CE"/>
    <w:rsid w:val="00901403"/>
    <w:rsid w:val="00901AE9"/>
    <w:rsid w:val="00903478"/>
    <w:rsid w:val="00904208"/>
    <w:rsid w:val="00907DFD"/>
    <w:rsid w:val="0091011F"/>
    <w:rsid w:val="00911144"/>
    <w:rsid w:val="0091225A"/>
    <w:rsid w:val="0091519B"/>
    <w:rsid w:val="00915778"/>
    <w:rsid w:val="00915B6D"/>
    <w:rsid w:val="00917C4F"/>
    <w:rsid w:val="00917CC7"/>
    <w:rsid w:val="00922BE5"/>
    <w:rsid w:val="009240EA"/>
    <w:rsid w:val="00926649"/>
    <w:rsid w:val="00926A87"/>
    <w:rsid w:val="00926F91"/>
    <w:rsid w:val="009271B7"/>
    <w:rsid w:val="0093081D"/>
    <w:rsid w:val="00931B2D"/>
    <w:rsid w:val="00932FF9"/>
    <w:rsid w:val="009355F4"/>
    <w:rsid w:val="00936CB7"/>
    <w:rsid w:val="00940582"/>
    <w:rsid w:val="009448D2"/>
    <w:rsid w:val="009460B2"/>
    <w:rsid w:val="009475B3"/>
    <w:rsid w:val="00952B11"/>
    <w:rsid w:val="0095353C"/>
    <w:rsid w:val="00953E3B"/>
    <w:rsid w:val="009555D5"/>
    <w:rsid w:val="0096141D"/>
    <w:rsid w:val="00961ADB"/>
    <w:rsid w:val="00962DA2"/>
    <w:rsid w:val="0096309D"/>
    <w:rsid w:val="00963AAB"/>
    <w:rsid w:val="00964037"/>
    <w:rsid w:val="00964147"/>
    <w:rsid w:val="00964220"/>
    <w:rsid w:val="00964FEF"/>
    <w:rsid w:val="00965C4E"/>
    <w:rsid w:val="0096688C"/>
    <w:rsid w:val="00966B0B"/>
    <w:rsid w:val="00966F1E"/>
    <w:rsid w:val="0096755A"/>
    <w:rsid w:val="009679F0"/>
    <w:rsid w:val="00971DE7"/>
    <w:rsid w:val="00973A9D"/>
    <w:rsid w:val="00973D88"/>
    <w:rsid w:val="00975BE7"/>
    <w:rsid w:val="00976394"/>
    <w:rsid w:val="009767DC"/>
    <w:rsid w:val="009769C5"/>
    <w:rsid w:val="00976BC9"/>
    <w:rsid w:val="00977B90"/>
    <w:rsid w:val="00977FA5"/>
    <w:rsid w:val="00982BD4"/>
    <w:rsid w:val="0098325A"/>
    <w:rsid w:val="00985A33"/>
    <w:rsid w:val="0098609C"/>
    <w:rsid w:val="00986E62"/>
    <w:rsid w:val="009877B1"/>
    <w:rsid w:val="00990A19"/>
    <w:rsid w:val="00990F7A"/>
    <w:rsid w:val="009930EE"/>
    <w:rsid w:val="009935D0"/>
    <w:rsid w:val="00995474"/>
    <w:rsid w:val="009966EB"/>
    <w:rsid w:val="009A0000"/>
    <w:rsid w:val="009A1246"/>
    <w:rsid w:val="009A166F"/>
    <w:rsid w:val="009A2AA6"/>
    <w:rsid w:val="009A33BE"/>
    <w:rsid w:val="009A47DE"/>
    <w:rsid w:val="009A5A3A"/>
    <w:rsid w:val="009A6FFA"/>
    <w:rsid w:val="009A7BDD"/>
    <w:rsid w:val="009B0A1E"/>
    <w:rsid w:val="009B0E0F"/>
    <w:rsid w:val="009B2264"/>
    <w:rsid w:val="009B2C41"/>
    <w:rsid w:val="009B3E92"/>
    <w:rsid w:val="009B7B7B"/>
    <w:rsid w:val="009C0ADD"/>
    <w:rsid w:val="009C1424"/>
    <w:rsid w:val="009C147F"/>
    <w:rsid w:val="009C22CF"/>
    <w:rsid w:val="009C3719"/>
    <w:rsid w:val="009C4404"/>
    <w:rsid w:val="009C66C5"/>
    <w:rsid w:val="009D27C4"/>
    <w:rsid w:val="009D2F1B"/>
    <w:rsid w:val="009D371E"/>
    <w:rsid w:val="009D37CB"/>
    <w:rsid w:val="009D6EE8"/>
    <w:rsid w:val="009E1C81"/>
    <w:rsid w:val="009E31FD"/>
    <w:rsid w:val="009E39CC"/>
    <w:rsid w:val="009E47D9"/>
    <w:rsid w:val="009E6D18"/>
    <w:rsid w:val="009E7114"/>
    <w:rsid w:val="009E7E7C"/>
    <w:rsid w:val="009E7EE6"/>
    <w:rsid w:val="009F052A"/>
    <w:rsid w:val="009F2169"/>
    <w:rsid w:val="009F311E"/>
    <w:rsid w:val="009F37D7"/>
    <w:rsid w:val="009F3AA7"/>
    <w:rsid w:val="009F4752"/>
    <w:rsid w:val="009F548A"/>
    <w:rsid w:val="009F623C"/>
    <w:rsid w:val="009F6EC8"/>
    <w:rsid w:val="009F737E"/>
    <w:rsid w:val="00A00745"/>
    <w:rsid w:val="00A01F83"/>
    <w:rsid w:val="00A04934"/>
    <w:rsid w:val="00A056AA"/>
    <w:rsid w:val="00A11210"/>
    <w:rsid w:val="00A11CDF"/>
    <w:rsid w:val="00A1276B"/>
    <w:rsid w:val="00A127D6"/>
    <w:rsid w:val="00A13761"/>
    <w:rsid w:val="00A14FDE"/>
    <w:rsid w:val="00A15926"/>
    <w:rsid w:val="00A201FC"/>
    <w:rsid w:val="00A20A8F"/>
    <w:rsid w:val="00A220FF"/>
    <w:rsid w:val="00A253C3"/>
    <w:rsid w:val="00A258F5"/>
    <w:rsid w:val="00A275B0"/>
    <w:rsid w:val="00A304F1"/>
    <w:rsid w:val="00A31CC7"/>
    <w:rsid w:val="00A33EB7"/>
    <w:rsid w:val="00A358A9"/>
    <w:rsid w:val="00A3639C"/>
    <w:rsid w:val="00A36775"/>
    <w:rsid w:val="00A3780E"/>
    <w:rsid w:val="00A378DA"/>
    <w:rsid w:val="00A41021"/>
    <w:rsid w:val="00A4186C"/>
    <w:rsid w:val="00A41D1C"/>
    <w:rsid w:val="00A423A8"/>
    <w:rsid w:val="00A42C37"/>
    <w:rsid w:val="00A43FE2"/>
    <w:rsid w:val="00A440AD"/>
    <w:rsid w:val="00A44476"/>
    <w:rsid w:val="00A44500"/>
    <w:rsid w:val="00A462CD"/>
    <w:rsid w:val="00A47BCA"/>
    <w:rsid w:val="00A50678"/>
    <w:rsid w:val="00A518A2"/>
    <w:rsid w:val="00A52F7C"/>
    <w:rsid w:val="00A5322B"/>
    <w:rsid w:val="00A53E42"/>
    <w:rsid w:val="00A54358"/>
    <w:rsid w:val="00A553ED"/>
    <w:rsid w:val="00A55B72"/>
    <w:rsid w:val="00A56524"/>
    <w:rsid w:val="00A57B1D"/>
    <w:rsid w:val="00A57DD8"/>
    <w:rsid w:val="00A60D20"/>
    <w:rsid w:val="00A61A93"/>
    <w:rsid w:val="00A66584"/>
    <w:rsid w:val="00A66F44"/>
    <w:rsid w:val="00A708B8"/>
    <w:rsid w:val="00A70E93"/>
    <w:rsid w:val="00A71391"/>
    <w:rsid w:val="00A73C55"/>
    <w:rsid w:val="00A75A93"/>
    <w:rsid w:val="00A75C8D"/>
    <w:rsid w:val="00A762E8"/>
    <w:rsid w:val="00A76867"/>
    <w:rsid w:val="00A83A25"/>
    <w:rsid w:val="00A84C69"/>
    <w:rsid w:val="00A8501E"/>
    <w:rsid w:val="00A85C6B"/>
    <w:rsid w:val="00A869EB"/>
    <w:rsid w:val="00A90370"/>
    <w:rsid w:val="00A919A1"/>
    <w:rsid w:val="00A91CBE"/>
    <w:rsid w:val="00A92B03"/>
    <w:rsid w:val="00A9417F"/>
    <w:rsid w:val="00A942E6"/>
    <w:rsid w:val="00A955E7"/>
    <w:rsid w:val="00A969B2"/>
    <w:rsid w:val="00AA14A7"/>
    <w:rsid w:val="00AA1FFB"/>
    <w:rsid w:val="00AA3112"/>
    <w:rsid w:val="00AA32DF"/>
    <w:rsid w:val="00AA4E58"/>
    <w:rsid w:val="00AA5B06"/>
    <w:rsid w:val="00AA6920"/>
    <w:rsid w:val="00AB030B"/>
    <w:rsid w:val="00AB0D2C"/>
    <w:rsid w:val="00AB0F35"/>
    <w:rsid w:val="00AB4B9D"/>
    <w:rsid w:val="00AB68FB"/>
    <w:rsid w:val="00AB6BE0"/>
    <w:rsid w:val="00AB72AF"/>
    <w:rsid w:val="00AB7E1B"/>
    <w:rsid w:val="00AC0249"/>
    <w:rsid w:val="00AC0A43"/>
    <w:rsid w:val="00AC0D27"/>
    <w:rsid w:val="00AC1769"/>
    <w:rsid w:val="00AC17AD"/>
    <w:rsid w:val="00AC220C"/>
    <w:rsid w:val="00AC52BC"/>
    <w:rsid w:val="00AC5DE1"/>
    <w:rsid w:val="00AC6315"/>
    <w:rsid w:val="00AC6B51"/>
    <w:rsid w:val="00AD06C0"/>
    <w:rsid w:val="00AD181A"/>
    <w:rsid w:val="00AD384E"/>
    <w:rsid w:val="00AD3ACC"/>
    <w:rsid w:val="00AD433E"/>
    <w:rsid w:val="00AD5F89"/>
    <w:rsid w:val="00AE0EF5"/>
    <w:rsid w:val="00AE18A6"/>
    <w:rsid w:val="00AE2089"/>
    <w:rsid w:val="00AE3B51"/>
    <w:rsid w:val="00AE3D54"/>
    <w:rsid w:val="00AF005C"/>
    <w:rsid w:val="00AF03BD"/>
    <w:rsid w:val="00AF09DB"/>
    <w:rsid w:val="00AF1A82"/>
    <w:rsid w:val="00AF4040"/>
    <w:rsid w:val="00AF4AB4"/>
    <w:rsid w:val="00AF4D87"/>
    <w:rsid w:val="00AF5CF2"/>
    <w:rsid w:val="00AF624D"/>
    <w:rsid w:val="00AF693E"/>
    <w:rsid w:val="00AF7854"/>
    <w:rsid w:val="00B00423"/>
    <w:rsid w:val="00B01832"/>
    <w:rsid w:val="00B03573"/>
    <w:rsid w:val="00B03CDA"/>
    <w:rsid w:val="00B0429E"/>
    <w:rsid w:val="00B053CA"/>
    <w:rsid w:val="00B0678B"/>
    <w:rsid w:val="00B06CF2"/>
    <w:rsid w:val="00B07346"/>
    <w:rsid w:val="00B104F4"/>
    <w:rsid w:val="00B11D7A"/>
    <w:rsid w:val="00B1547B"/>
    <w:rsid w:val="00B178C1"/>
    <w:rsid w:val="00B2008A"/>
    <w:rsid w:val="00B20585"/>
    <w:rsid w:val="00B21131"/>
    <w:rsid w:val="00B217B6"/>
    <w:rsid w:val="00B246D8"/>
    <w:rsid w:val="00B26F3B"/>
    <w:rsid w:val="00B306DA"/>
    <w:rsid w:val="00B30BFF"/>
    <w:rsid w:val="00B31613"/>
    <w:rsid w:val="00B31814"/>
    <w:rsid w:val="00B32672"/>
    <w:rsid w:val="00B3342D"/>
    <w:rsid w:val="00B33439"/>
    <w:rsid w:val="00B3393F"/>
    <w:rsid w:val="00B33B01"/>
    <w:rsid w:val="00B34A12"/>
    <w:rsid w:val="00B35C78"/>
    <w:rsid w:val="00B364FC"/>
    <w:rsid w:val="00B4004C"/>
    <w:rsid w:val="00B403F1"/>
    <w:rsid w:val="00B406FE"/>
    <w:rsid w:val="00B41D3E"/>
    <w:rsid w:val="00B42DC3"/>
    <w:rsid w:val="00B43674"/>
    <w:rsid w:val="00B44DCA"/>
    <w:rsid w:val="00B45050"/>
    <w:rsid w:val="00B4524F"/>
    <w:rsid w:val="00B453C6"/>
    <w:rsid w:val="00B516B2"/>
    <w:rsid w:val="00B51CC9"/>
    <w:rsid w:val="00B527DA"/>
    <w:rsid w:val="00B52B3E"/>
    <w:rsid w:val="00B52C8D"/>
    <w:rsid w:val="00B55916"/>
    <w:rsid w:val="00B5623C"/>
    <w:rsid w:val="00B5677C"/>
    <w:rsid w:val="00B579C0"/>
    <w:rsid w:val="00B614A0"/>
    <w:rsid w:val="00B6466E"/>
    <w:rsid w:val="00B655DD"/>
    <w:rsid w:val="00B7008A"/>
    <w:rsid w:val="00B721E3"/>
    <w:rsid w:val="00B7341B"/>
    <w:rsid w:val="00B747D7"/>
    <w:rsid w:val="00B7525C"/>
    <w:rsid w:val="00B7560D"/>
    <w:rsid w:val="00B804B2"/>
    <w:rsid w:val="00B812AF"/>
    <w:rsid w:val="00B8181B"/>
    <w:rsid w:val="00B81EC6"/>
    <w:rsid w:val="00B82F67"/>
    <w:rsid w:val="00B8335B"/>
    <w:rsid w:val="00B835FA"/>
    <w:rsid w:val="00B8369C"/>
    <w:rsid w:val="00B84557"/>
    <w:rsid w:val="00B846F2"/>
    <w:rsid w:val="00B903D2"/>
    <w:rsid w:val="00B91C10"/>
    <w:rsid w:val="00B924CE"/>
    <w:rsid w:val="00B94413"/>
    <w:rsid w:val="00B94C8B"/>
    <w:rsid w:val="00B95001"/>
    <w:rsid w:val="00B95AE9"/>
    <w:rsid w:val="00B969F6"/>
    <w:rsid w:val="00B96E4A"/>
    <w:rsid w:val="00B97785"/>
    <w:rsid w:val="00B97D96"/>
    <w:rsid w:val="00BA192A"/>
    <w:rsid w:val="00BA2CE1"/>
    <w:rsid w:val="00BB0161"/>
    <w:rsid w:val="00BB30BB"/>
    <w:rsid w:val="00BB34DF"/>
    <w:rsid w:val="00BB3BBB"/>
    <w:rsid w:val="00BB3D11"/>
    <w:rsid w:val="00BB6B5F"/>
    <w:rsid w:val="00BB7AA0"/>
    <w:rsid w:val="00BC07D7"/>
    <w:rsid w:val="00BC2417"/>
    <w:rsid w:val="00BC5C3E"/>
    <w:rsid w:val="00BC69AD"/>
    <w:rsid w:val="00BC6F59"/>
    <w:rsid w:val="00BC7CAE"/>
    <w:rsid w:val="00BC7FB0"/>
    <w:rsid w:val="00BD00D6"/>
    <w:rsid w:val="00BD04F9"/>
    <w:rsid w:val="00BD0BFA"/>
    <w:rsid w:val="00BD1180"/>
    <w:rsid w:val="00BD3AAE"/>
    <w:rsid w:val="00BD4958"/>
    <w:rsid w:val="00BD4983"/>
    <w:rsid w:val="00BD5DDC"/>
    <w:rsid w:val="00BD6655"/>
    <w:rsid w:val="00BD7BF4"/>
    <w:rsid w:val="00BE01DE"/>
    <w:rsid w:val="00BE0AC5"/>
    <w:rsid w:val="00BE13B5"/>
    <w:rsid w:val="00BE154B"/>
    <w:rsid w:val="00BE20C5"/>
    <w:rsid w:val="00BE2B63"/>
    <w:rsid w:val="00BE31AD"/>
    <w:rsid w:val="00BE3C31"/>
    <w:rsid w:val="00BE6768"/>
    <w:rsid w:val="00BE683D"/>
    <w:rsid w:val="00BF1AFD"/>
    <w:rsid w:val="00BF2CB0"/>
    <w:rsid w:val="00BF5D2A"/>
    <w:rsid w:val="00BF7703"/>
    <w:rsid w:val="00C0324E"/>
    <w:rsid w:val="00C03B63"/>
    <w:rsid w:val="00C05BCE"/>
    <w:rsid w:val="00C05C87"/>
    <w:rsid w:val="00C0638B"/>
    <w:rsid w:val="00C06FD3"/>
    <w:rsid w:val="00C11BD8"/>
    <w:rsid w:val="00C13B07"/>
    <w:rsid w:val="00C17632"/>
    <w:rsid w:val="00C201B7"/>
    <w:rsid w:val="00C24B92"/>
    <w:rsid w:val="00C24D76"/>
    <w:rsid w:val="00C25165"/>
    <w:rsid w:val="00C25E8B"/>
    <w:rsid w:val="00C26006"/>
    <w:rsid w:val="00C27C75"/>
    <w:rsid w:val="00C27F4F"/>
    <w:rsid w:val="00C3027E"/>
    <w:rsid w:val="00C303B2"/>
    <w:rsid w:val="00C30A81"/>
    <w:rsid w:val="00C311ED"/>
    <w:rsid w:val="00C31E71"/>
    <w:rsid w:val="00C3222F"/>
    <w:rsid w:val="00C32954"/>
    <w:rsid w:val="00C33589"/>
    <w:rsid w:val="00C34B3C"/>
    <w:rsid w:val="00C34C9A"/>
    <w:rsid w:val="00C34F36"/>
    <w:rsid w:val="00C373DF"/>
    <w:rsid w:val="00C37712"/>
    <w:rsid w:val="00C37834"/>
    <w:rsid w:val="00C37A74"/>
    <w:rsid w:val="00C40B95"/>
    <w:rsid w:val="00C40E0A"/>
    <w:rsid w:val="00C43938"/>
    <w:rsid w:val="00C45465"/>
    <w:rsid w:val="00C4641D"/>
    <w:rsid w:val="00C50827"/>
    <w:rsid w:val="00C50DD1"/>
    <w:rsid w:val="00C51022"/>
    <w:rsid w:val="00C52734"/>
    <w:rsid w:val="00C54820"/>
    <w:rsid w:val="00C554DA"/>
    <w:rsid w:val="00C557B8"/>
    <w:rsid w:val="00C55D40"/>
    <w:rsid w:val="00C55F2E"/>
    <w:rsid w:val="00C56FB9"/>
    <w:rsid w:val="00C6015B"/>
    <w:rsid w:val="00C602F8"/>
    <w:rsid w:val="00C63EDA"/>
    <w:rsid w:val="00C67628"/>
    <w:rsid w:val="00C6784F"/>
    <w:rsid w:val="00C70342"/>
    <w:rsid w:val="00C70977"/>
    <w:rsid w:val="00C70BCD"/>
    <w:rsid w:val="00C70C0F"/>
    <w:rsid w:val="00C70E9F"/>
    <w:rsid w:val="00C717E8"/>
    <w:rsid w:val="00C71886"/>
    <w:rsid w:val="00C71B94"/>
    <w:rsid w:val="00C73DCF"/>
    <w:rsid w:val="00C77873"/>
    <w:rsid w:val="00C77B88"/>
    <w:rsid w:val="00C80FBD"/>
    <w:rsid w:val="00C80FF6"/>
    <w:rsid w:val="00C81881"/>
    <w:rsid w:val="00C82A79"/>
    <w:rsid w:val="00C853E9"/>
    <w:rsid w:val="00C855DA"/>
    <w:rsid w:val="00C85DF1"/>
    <w:rsid w:val="00C87FB1"/>
    <w:rsid w:val="00C9087F"/>
    <w:rsid w:val="00C90B83"/>
    <w:rsid w:val="00C91070"/>
    <w:rsid w:val="00C91EC5"/>
    <w:rsid w:val="00C9405D"/>
    <w:rsid w:val="00CA169F"/>
    <w:rsid w:val="00CA174C"/>
    <w:rsid w:val="00CA1E18"/>
    <w:rsid w:val="00CA2A0A"/>
    <w:rsid w:val="00CA7D4C"/>
    <w:rsid w:val="00CB1A47"/>
    <w:rsid w:val="00CB3868"/>
    <w:rsid w:val="00CB3907"/>
    <w:rsid w:val="00CB3CDF"/>
    <w:rsid w:val="00CB5126"/>
    <w:rsid w:val="00CB5339"/>
    <w:rsid w:val="00CB6A2F"/>
    <w:rsid w:val="00CB6FF0"/>
    <w:rsid w:val="00CB7CCF"/>
    <w:rsid w:val="00CC074E"/>
    <w:rsid w:val="00CC1C38"/>
    <w:rsid w:val="00CC277B"/>
    <w:rsid w:val="00CC3AAB"/>
    <w:rsid w:val="00CC500E"/>
    <w:rsid w:val="00CC54DB"/>
    <w:rsid w:val="00CC7C2C"/>
    <w:rsid w:val="00CD2964"/>
    <w:rsid w:val="00CD2F7C"/>
    <w:rsid w:val="00CD37BB"/>
    <w:rsid w:val="00CD3929"/>
    <w:rsid w:val="00CD52C1"/>
    <w:rsid w:val="00CD59D0"/>
    <w:rsid w:val="00CD64BD"/>
    <w:rsid w:val="00CD688B"/>
    <w:rsid w:val="00CE0CE8"/>
    <w:rsid w:val="00CE17DB"/>
    <w:rsid w:val="00CE1D18"/>
    <w:rsid w:val="00CE1DD0"/>
    <w:rsid w:val="00CE3024"/>
    <w:rsid w:val="00CE3E25"/>
    <w:rsid w:val="00CE5EA1"/>
    <w:rsid w:val="00CE64E9"/>
    <w:rsid w:val="00CF1C7D"/>
    <w:rsid w:val="00CF47E3"/>
    <w:rsid w:val="00CF4DE7"/>
    <w:rsid w:val="00CF5200"/>
    <w:rsid w:val="00CF5A68"/>
    <w:rsid w:val="00CF788B"/>
    <w:rsid w:val="00CF7CB2"/>
    <w:rsid w:val="00D018B0"/>
    <w:rsid w:val="00D01B14"/>
    <w:rsid w:val="00D025DC"/>
    <w:rsid w:val="00D028D7"/>
    <w:rsid w:val="00D0346B"/>
    <w:rsid w:val="00D03F1C"/>
    <w:rsid w:val="00D04D37"/>
    <w:rsid w:val="00D062FC"/>
    <w:rsid w:val="00D0714C"/>
    <w:rsid w:val="00D07950"/>
    <w:rsid w:val="00D07C48"/>
    <w:rsid w:val="00D104BF"/>
    <w:rsid w:val="00D15B17"/>
    <w:rsid w:val="00D17966"/>
    <w:rsid w:val="00D21BAD"/>
    <w:rsid w:val="00D24B47"/>
    <w:rsid w:val="00D26948"/>
    <w:rsid w:val="00D2716C"/>
    <w:rsid w:val="00D3002A"/>
    <w:rsid w:val="00D32081"/>
    <w:rsid w:val="00D32EBD"/>
    <w:rsid w:val="00D34764"/>
    <w:rsid w:val="00D34AFD"/>
    <w:rsid w:val="00D34B03"/>
    <w:rsid w:val="00D36514"/>
    <w:rsid w:val="00D366F7"/>
    <w:rsid w:val="00D3760E"/>
    <w:rsid w:val="00D3768F"/>
    <w:rsid w:val="00D41016"/>
    <w:rsid w:val="00D416F0"/>
    <w:rsid w:val="00D4279E"/>
    <w:rsid w:val="00D47634"/>
    <w:rsid w:val="00D479F8"/>
    <w:rsid w:val="00D51443"/>
    <w:rsid w:val="00D52C67"/>
    <w:rsid w:val="00D533DC"/>
    <w:rsid w:val="00D53DFF"/>
    <w:rsid w:val="00D55833"/>
    <w:rsid w:val="00D56E4F"/>
    <w:rsid w:val="00D57482"/>
    <w:rsid w:val="00D6080D"/>
    <w:rsid w:val="00D620F0"/>
    <w:rsid w:val="00D62720"/>
    <w:rsid w:val="00D64997"/>
    <w:rsid w:val="00D66077"/>
    <w:rsid w:val="00D71518"/>
    <w:rsid w:val="00D71B02"/>
    <w:rsid w:val="00D72183"/>
    <w:rsid w:val="00D72D71"/>
    <w:rsid w:val="00D731F4"/>
    <w:rsid w:val="00D73280"/>
    <w:rsid w:val="00D74FCB"/>
    <w:rsid w:val="00D77009"/>
    <w:rsid w:val="00D77052"/>
    <w:rsid w:val="00D8017D"/>
    <w:rsid w:val="00D82246"/>
    <w:rsid w:val="00D822E9"/>
    <w:rsid w:val="00D836A4"/>
    <w:rsid w:val="00D853CA"/>
    <w:rsid w:val="00D87C66"/>
    <w:rsid w:val="00D911B2"/>
    <w:rsid w:val="00D91B8F"/>
    <w:rsid w:val="00D91F2C"/>
    <w:rsid w:val="00D93BC9"/>
    <w:rsid w:val="00D9448A"/>
    <w:rsid w:val="00D97CB2"/>
    <w:rsid w:val="00DA027B"/>
    <w:rsid w:val="00DA1C18"/>
    <w:rsid w:val="00DA2F22"/>
    <w:rsid w:val="00DA7C5A"/>
    <w:rsid w:val="00DB12C8"/>
    <w:rsid w:val="00DB1604"/>
    <w:rsid w:val="00DB2395"/>
    <w:rsid w:val="00DB4560"/>
    <w:rsid w:val="00DB5130"/>
    <w:rsid w:val="00DB6697"/>
    <w:rsid w:val="00DB72AC"/>
    <w:rsid w:val="00DB7FBC"/>
    <w:rsid w:val="00DC21B8"/>
    <w:rsid w:val="00DC237F"/>
    <w:rsid w:val="00DC26A9"/>
    <w:rsid w:val="00DC371A"/>
    <w:rsid w:val="00DC3D67"/>
    <w:rsid w:val="00DD0B55"/>
    <w:rsid w:val="00DD1234"/>
    <w:rsid w:val="00DD1559"/>
    <w:rsid w:val="00DD172E"/>
    <w:rsid w:val="00DD299C"/>
    <w:rsid w:val="00DD3CAF"/>
    <w:rsid w:val="00DD582D"/>
    <w:rsid w:val="00DD5AC6"/>
    <w:rsid w:val="00DD5D78"/>
    <w:rsid w:val="00DE0C62"/>
    <w:rsid w:val="00DE0F6E"/>
    <w:rsid w:val="00DE4494"/>
    <w:rsid w:val="00DE6A9C"/>
    <w:rsid w:val="00DF0660"/>
    <w:rsid w:val="00DF0E6D"/>
    <w:rsid w:val="00DF207F"/>
    <w:rsid w:val="00DF2995"/>
    <w:rsid w:val="00DF2F60"/>
    <w:rsid w:val="00DF3A4D"/>
    <w:rsid w:val="00DF4994"/>
    <w:rsid w:val="00DF6795"/>
    <w:rsid w:val="00E002DB"/>
    <w:rsid w:val="00E02F4B"/>
    <w:rsid w:val="00E02FE1"/>
    <w:rsid w:val="00E07613"/>
    <w:rsid w:val="00E11E2A"/>
    <w:rsid w:val="00E14842"/>
    <w:rsid w:val="00E159EF"/>
    <w:rsid w:val="00E15C77"/>
    <w:rsid w:val="00E16AEA"/>
    <w:rsid w:val="00E21597"/>
    <w:rsid w:val="00E242E0"/>
    <w:rsid w:val="00E2523B"/>
    <w:rsid w:val="00E255A5"/>
    <w:rsid w:val="00E27208"/>
    <w:rsid w:val="00E31FCE"/>
    <w:rsid w:val="00E324EE"/>
    <w:rsid w:val="00E32ED1"/>
    <w:rsid w:val="00E335F2"/>
    <w:rsid w:val="00E33DC0"/>
    <w:rsid w:val="00E33DDF"/>
    <w:rsid w:val="00E35385"/>
    <w:rsid w:val="00E35DD5"/>
    <w:rsid w:val="00E37E7F"/>
    <w:rsid w:val="00E4020A"/>
    <w:rsid w:val="00E40579"/>
    <w:rsid w:val="00E410EF"/>
    <w:rsid w:val="00E41553"/>
    <w:rsid w:val="00E41BA1"/>
    <w:rsid w:val="00E42202"/>
    <w:rsid w:val="00E4326C"/>
    <w:rsid w:val="00E43586"/>
    <w:rsid w:val="00E44B10"/>
    <w:rsid w:val="00E4741D"/>
    <w:rsid w:val="00E5151C"/>
    <w:rsid w:val="00E5354F"/>
    <w:rsid w:val="00E5395D"/>
    <w:rsid w:val="00E55CD5"/>
    <w:rsid w:val="00E56A68"/>
    <w:rsid w:val="00E6089A"/>
    <w:rsid w:val="00E61D7B"/>
    <w:rsid w:val="00E633B6"/>
    <w:rsid w:val="00E6473C"/>
    <w:rsid w:val="00E64B72"/>
    <w:rsid w:val="00E674B8"/>
    <w:rsid w:val="00E678AC"/>
    <w:rsid w:val="00E7206A"/>
    <w:rsid w:val="00E72297"/>
    <w:rsid w:val="00E7249B"/>
    <w:rsid w:val="00E72738"/>
    <w:rsid w:val="00E73A2B"/>
    <w:rsid w:val="00E74ED1"/>
    <w:rsid w:val="00E75DCF"/>
    <w:rsid w:val="00E76F74"/>
    <w:rsid w:val="00E854E0"/>
    <w:rsid w:val="00E85C2A"/>
    <w:rsid w:val="00E876DC"/>
    <w:rsid w:val="00E87B1A"/>
    <w:rsid w:val="00E9085F"/>
    <w:rsid w:val="00E90DF0"/>
    <w:rsid w:val="00E9340D"/>
    <w:rsid w:val="00E95DB1"/>
    <w:rsid w:val="00E97640"/>
    <w:rsid w:val="00E9775E"/>
    <w:rsid w:val="00E97932"/>
    <w:rsid w:val="00E97F26"/>
    <w:rsid w:val="00EA207A"/>
    <w:rsid w:val="00EA286E"/>
    <w:rsid w:val="00EA4287"/>
    <w:rsid w:val="00EA7369"/>
    <w:rsid w:val="00EB2309"/>
    <w:rsid w:val="00EB2B7D"/>
    <w:rsid w:val="00EB388D"/>
    <w:rsid w:val="00EB58ED"/>
    <w:rsid w:val="00EB5B2A"/>
    <w:rsid w:val="00EB67A6"/>
    <w:rsid w:val="00EB6985"/>
    <w:rsid w:val="00EB6AB3"/>
    <w:rsid w:val="00EB7564"/>
    <w:rsid w:val="00EB7C44"/>
    <w:rsid w:val="00EC28E0"/>
    <w:rsid w:val="00EC44CD"/>
    <w:rsid w:val="00EC4AF2"/>
    <w:rsid w:val="00EC4ECD"/>
    <w:rsid w:val="00EC68BD"/>
    <w:rsid w:val="00EC6A99"/>
    <w:rsid w:val="00EC7383"/>
    <w:rsid w:val="00EC7808"/>
    <w:rsid w:val="00ED1878"/>
    <w:rsid w:val="00ED251F"/>
    <w:rsid w:val="00ED36C2"/>
    <w:rsid w:val="00ED3CE3"/>
    <w:rsid w:val="00ED42DE"/>
    <w:rsid w:val="00ED4E3B"/>
    <w:rsid w:val="00ED55F2"/>
    <w:rsid w:val="00ED6785"/>
    <w:rsid w:val="00ED7D74"/>
    <w:rsid w:val="00ED7F09"/>
    <w:rsid w:val="00EE2042"/>
    <w:rsid w:val="00EE23C3"/>
    <w:rsid w:val="00EE537D"/>
    <w:rsid w:val="00EE6384"/>
    <w:rsid w:val="00EE7391"/>
    <w:rsid w:val="00EF03AB"/>
    <w:rsid w:val="00EF19AE"/>
    <w:rsid w:val="00EF29F0"/>
    <w:rsid w:val="00EF2C3A"/>
    <w:rsid w:val="00EF3556"/>
    <w:rsid w:val="00EF3B8C"/>
    <w:rsid w:val="00EF40FB"/>
    <w:rsid w:val="00EF45DA"/>
    <w:rsid w:val="00EF69A1"/>
    <w:rsid w:val="00F00335"/>
    <w:rsid w:val="00F00C8C"/>
    <w:rsid w:val="00F02261"/>
    <w:rsid w:val="00F02A16"/>
    <w:rsid w:val="00F03AA1"/>
    <w:rsid w:val="00F0462F"/>
    <w:rsid w:val="00F106C8"/>
    <w:rsid w:val="00F125F5"/>
    <w:rsid w:val="00F157B7"/>
    <w:rsid w:val="00F1792A"/>
    <w:rsid w:val="00F210F7"/>
    <w:rsid w:val="00F2249C"/>
    <w:rsid w:val="00F228E1"/>
    <w:rsid w:val="00F23362"/>
    <w:rsid w:val="00F24C04"/>
    <w:rsid w:val="00F24C3F"/>
    <w:rsid w:val="00F2545D"/>
    <w:rsid w:val="00F25DF4"/>
    <w:rsid w:val="00F30303"/>
    <w:rsid w:val="00F31C10"/>
    <w:rsid w:val="00F3208D"/>
    <w:rsid w:val="00F33990"/>
    <w:rsid w:val="00F342A3"/>
    <w:rsid w:val="00F348F9"/>
    <w:rsid w:val="00F359BA"/>
    <w:rsid w:val="00F365DD"/>
    <w:rsid w:val="00F404C1"/>
    <w:rsid w:val="00F41314"/>
    <w:rsid w:val="00F42C42"/>
    <w:rsid w:val="00F43EF7"/>
    <w:rsid w:val="00F44689"/>
    <w:rsid w:val="00F458A2"/>
    <w:rsid w:val="00F45ACB"/>
    <w:rsid w:val="00F50466"/>
    <w:rsid w:val="00F5089F"/>
    <w:rsid w:val="00F50CD1"/>
    <w:rsid w:val="00F51810"/>
    <w:rsid w:val="00F54E39"/>
    <w:rsid w:val="00F55783"/>
    <w:rsid w:val="00F55A43"/>
    <w:rsid w:val="00F55D04"/>
    <w:rsid w:val="00F560C2"/>
    <w:rsid w:val="00F563B4"/>
    <w:rsid w:val="00F60A3C"/>
    <w:rsid w:val="00F6152B"/>
    <w:rsid w:val="00F63201"/>
    <w:rsid w:val="00F6648C"/>
    <w:rsid w:val="00F71F19"/>
    <w:rsid w:val="00F7365E"/>
    <w:rsid w:val="00F752FA"/>
    <w:rsid w:val="00F75AAF"/>
    <w:rsid w:val="00F76874"/>
    <w:rsid w:val="00F8005C"/>
    <w:rsid w:val="00F82F4D"/>
    <w:rsid w:val="00F831F2"/>
    <w:rsid w:val="00F83885"/>
    <w:rsid w:val="00F839EA"/>
    <w:rsid w:val="00F84324"/>
    <w:rsid w:val="00F84A23"/>
    <w:rsid w:val="00F850F6"/>
    <w:rsid w:val="00F86DE1"/>
    <w:rsid w:val="00F87881"/>
    <w:rsid w:val="00F87EC5"/>
    <w:rsid w:val="00F94023"/>
    <w:rsid w:val="00F941C6"/>
    <w:rsid w:val="00F96801"/>
    <w:rsid w:val="00FA0602"/>
    <w:rsid w:val="00FA18C5"/>
    <w:rsid w:val="00FA24F0"/>
    <w:rsid w:val="00FA2F45"/>
    <w:rsid w:val="00FA3DC2"/>
    <w:rsid w:val="00FA407F"/>
    <w:rsid w:val="00FA4373"/>
    <w:rsid w:val="00FA476F"/>
    <w:rsid w:val="00FA5897"/>
    <w:rsid w:val="00FA6342"/>
    <w:rsid w:val="00FA7EA5"/>
    <w:rsid w:val="00FB078B"/>
    <w:rsid w:val="00FB1050"/>
    <w:rsid w:val="00FB1684"/>
    <w:rsid w:val="00FB243E"/>
    <w:rsid w:val="00FB32C1"/>
    <w:rsid w:val="00FB5D58"/>
    <w:rsid w:val="00FB60B7"/>
    <w:rsid w:val="00FB77B0"/>
    <w:rsid w:val="00FC3596"/>
    <w:rsid w:val="00FC51C0"/>
    <w:rsid w:val="00FC5DD0"/>
    <w:rsid w:val="00FC73CB"/>
    <w:rsid w:val="00FC7463"/>
    <w:rsid w:val="00FC77F8"/>
    <w:rsid w:val="00FC7B84"/>
    <w:rsid w:val="00FD26CB"/>
    <w:rsid w:val="00FD332E"/>
    <w:rsid w:val="00FD55B8"/>
    <w:rsid w:val="00FE0F69"/>
    <w:rsid w:val="00FE152D"/>
    <w:rsid w:val="00FE15F8"/>
    <w:rsid w:val="00FE1FBD"/>
    <w:rsid w:val="00FE3B51"/>
    <w:rsid w:val="00FE3D09"/>
    <w:rsid w:val="00FE5521"/>
    <w:rsid w:val="00FE5542"/>
    <w:rsid w:val="00FE745F"/>
    <w:rsid w:val="00FE777C"/>
    <w:rsid w:val="00FF0EF5"/>
    <w:rsid w:val="00FF13E0"/>
    <w:rsid w:val="00FF1B27"/>
    <w:rsid w:val="00FF1D66"/>
    <w:rsid w:val="00FF1FC9"/>
    <w:rsid w:val="00FF31D8"/>
    <w:rsid w:val="00FF48D4"/>
    <w:rsid w:val="00FF72D3"/>
    <w:rsid w:val="032A03C7"/>
    <w:rsid w:val="03773F5E"/>
    <w:rsid w:val="0415D39A"/>
    <w:rsid w:val="07A3AB62"/>
    <w:rsid w:val="0B20CF57"/>
    <w:rsid w:val="0B9B5D1F"/>
    <w:rsid w:val="0EC40D12"/>
    <w:rsid w:val="1031DBFA"/>
    <w:rsid w:val="11DAA7AF"/>
    <w:rsid w:val="167B0C62"/>
    <w:rsid w:val="1B69E3E5"/>
    <w:rsid w:val="1D6A8DC9"/>
    <w:rsid w:val="1D9FD1C1"/>
    <w:rsid w:val="1FAAC374"/>
    <w:rsid w:val="22C23AF2"/>
    <w:rsid w:val="2B98FD90"/>
    <w:rsid w:val="30C20FD8"/>
    <w:rsid w:val="365C34AA"/>
    <w:rsid w:val="3CA8DB14"/>
    <w:rsid w:val="3E10BFC7"/>
    <w:rsid w:val="3EB1A41C"/>
    <w:rsid w:val="3FC38AD8"/>
    <w:rsid w:val="41560F24"/>
    <w:rsid w:val="43441FEE"/>
    <w:rsid w:val="4D611482"/>
    <w:rsid w:val="4EB3EE32"/>
    <w:rsid w:val="5AD63128"/>
    <w:rsid w:val="5B7D2771"/>
    <w:rsid w:val="5C70A87C"/>
    <w:rsid w:val="5F48C954"/>
    <w:rsid w:val="65CB75BD"/>
    <w:rsid w:val="6BDE27CC"/>
    <w:rsid w:val="6F0D5695"/>
    <w:rsid w:val="74090037"/>
    <w:rsid w:val="74340360"/>
    <w:rsid w:val="74415BC3"/>
    <w:rsid w:val="7729A1B3"/>
    <w:rsid w:val="7BE063D8"/>
    <w:rsid w:val="7C0C271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0AA83216-AE82-43CE-BFAF-44121A2DE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679F0"/>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8E4A5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8507A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styleId="Funotentext">
    <w:name w:val="footnote text"/>
    <w:basedOn w:val="Standard"/>
    <w:link w:val="FunotentextZchn"/>
    <w:semiHidden/>
    <w:unhideWhenUsed/>
    <w:rsid w:val="00D66077"/>
    <w:pPr>
      <w:spacing w:after="0" w:line="240" w:lineRule="auto"/>
    </w:pPr>
    <w:rPr>
      <w:szCs w:val="20"/>
    </w:rPr>
  </w:style>
  <w:style w:type="character" w:customStyle="1" w:styleId="FunotentextZchn">
    <w:name w:val="Fußnotentext Zchn"/>
    <w:basedOn w:val="Absatz-Standardschriftart"/>
    <w:link w:val="Funotentext"/>
    <w:semiHidden/>
    <w:rsid w:val="00D66077"/>
    <w:rPr>
      <w:rFonts w:ascii="Arial" w:hAnsi="Arial" w:cs="Arial"/>
    </w:rPr>
  </w:style>
  <w:style w:type="character" w:styleId="Funotenzeichen">
    <w:name w:val="footnote reference"/>
    <w:basedOn w:val="Absatz-Standardschriftart"/>
    <w:semiHidden/>
    <w:unhideWhenUsed/>
    <w:rsid w:val="00D66077"/>
    <w:rPr>
      <w:vertAlign w:val="superscript"/>
    </w:rPr>
  </w:style>
  <w:style w:type="character" w:customStyle="1" w:styleId="berschrift2Zchn">
    <w:name w:val="Überschrift 2 Zchn"/>
    <w:basedOn w:val="Absatz-Standardschriftart"/>
    <w:link w:val="berschrift2"/>
    <w:semiHidden/>
    <w:rsid w:val="008E4A52"/>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semiHidden/>
    <w:rsid w:val="008507A9"/>
    <w:rPr>
      <w:rFonts w:asciiTheme="majorHAnsi" w:eastAsiaTheme="majorEastAsia" w:hAnsiTheme="majorHAnsi" w:cstheme="majorBidi"/>
      <w:color w:val="243F60" w:themeColor="accent1" w:themeShade="7F"/>
      <w:sz w:val="24"/>
      <w:szCs w:val="24"/>
    </w:rPr>
  </w:style>
  <w:style w:type="character" w:styleId="Erwhnung">
    <w:name w:val="Mention"/>
    <w:basedOn w:val="Absatz-Standardschriftart"/>
    <w:uiPriority w:val="99"/>
    <w:unhideWhenUsed/>
    <w:rsid w:val="00DD3CA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239A0-A5E9-4ED0-B669-E9BD055B7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778</Words>
  <Characters>5782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8</cp:revision>
  <cp:lastPrinted>2024-11-27T18:23:00Z</cp:lastPrinted>
  <dcterms:created xsi:type="dcterms:W3CDTF">2025-12-11T09:06:00Z</dcterms:created>
  <dcterms:modified xsi:type="dcterms:W3CDTF">2026-01-08T16:01:00Z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y fmtid="{D5CDD505-2E9C-101B-9397-08002B2CF9AE}" pid="11" name="docLang">
    <vt:lpwstr>de</vt:lpwstr>
  </property>
</Properties>
</file>